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ook w:val="04A0" w:firstRow="1" w:lastRow="0" w:firstColumn="1" w:lastColumn="0" w:noHBand="0" w:noVBand="1"/>
      </w:tblPr>
      <w:tblGrid>
        <w:gridCol w:w="4536"/>
        <w:gridCol w:w="5954"/>
      </w:tblGrid>
      <w:tr w:rsidR="001A2EC4" w:rsidRPr="001A2EC4" w14:paraId="309861F1" w14:textId="77777777" w:rsidTr="00D96B29">
        <w:trPr>
          <w:trHeight w:val="815"/>
          <w:jc w:val="center"/>
        </w:trPr>
        <w:tc>
          <w:tcPr>
            <w:tcW w:w="4536" w:type="dxa"/>
            <w:shd w:val="clear" w:color="auto" w:fill="auto"/>
          </w:tcPr>
          <w:p w14:paraId="07CEE7C7" w14:textId="77777777" w:rsidR="00D96B29" w:rsidRPr="001A2EC4" w:rsidRDefault="00D96B29" w:rsidP="009E25EC">
            <w:pPr>
              <w:tabs>
                <w:tab w:val="right" w:pos="9360"/>
              </w:tabs>
              <w:spacing w:after="0"/>
              <w:jc w:val="center"/>
              <w:rPr>
                <w:color w:val="000000" w:themeColor="text1"/>
              </w:rPr>
            </w:pPr>
            <w:r w:rsidRPr="001A2EC4">
              <w:rPr>
                <w:color w:val="000000" w:themeColor="text1"/>
              </w:rPr>
              <w:t>BỘ GIÁO DỤC VÀ ĐÀO TẠO</w:t>
            </w:r>
          </w:p>
          <w:p w14:paraId="279E62E9" w14:textId="7A98B8C4" w:rsidR="00D96B29" w:rsidRPr="001A2EC4" w:rsidRDefault="00D96B29" w:rsidP="0029521F">
            <w:pPr>
              <w:tabs>
                <w:tab w:val="right" w:pos="9360"/>
              </w:tabs>
              <w:jc w:val="center"/>
              <w:rPr>
                <w:color w:val="000000" w:themeColor="text1"/>
              </w:rPr>
            </w:pPr>
            <w:r w:rsidRPr="001A2EC4">
              <w:rPr>
                <w:b/>
                <w:noProof/>
                <w:color w:val="000000" w:themeColor="text1"/>
              </w:rPr>
              <mc:AlternateContent>
                <mc:Choice Requires="wps">
                  <w:drawing>
                    <wp:anchor distT="0" distB="0" distL="114300" distR="114300" simplePos="0" relativeHeight="251659264" behindDoc="0" locked="0" layoutInCell="1" allowOverlap="1" wp14:anchorId="43ED4A94" wp14:editId="705FFC64">
                      <wp:simplePos x="0" y="0"/>
                      <wp:positionH relativeFrom="column">
                        <wp:posOffset>852170</wp:posOffset>
                      </wp:positionH>
                      <wp:positionV relativeFrom="paragraph">
                        <wp:posOffset>224790</wp:posOffset>
                      </wp:positionV>
                      <wp:extent cx="1047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435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7.7pt" to="149.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U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NH96m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Aa+sY63AAAAAkBAAAPAAAAZHJzL2Rvd25yZXYueG1sTI/BTsMwEETv&#10;SPyDtUhcKuqQFERDnAoBuXFpAXHdxksSEa/T2G0DX88iDnCc2afZmWI1uV4daAydZwOX8wQUce1t&#10;x42Bl+fq4gZUiMgWe89k4JMCrMrTkwJz64+8psMmNkpCOORooI1xyLUOdUsOw9wPxHJ796PDKHJs&#10;tB3xKOGu12mSXGuHHcuHFge6b6n+2OydgVC90q76mtWz5C1rPKW7h6dHNOb8bLq7BRVpin8w/NSX&#10;6lBKp63fsw2qF50tUkENZFcLUAKky6UY219Dl4X+v6D8BgAA//8DAFBLAQItABQABgAIAAAAIQC2&#10;gziS/gAAAOEBAAATAAAAAAAAAAAAAAAAAAAAAABbQ29udGVudF9UeXBlc10ueG1sUEsBAi0AFAAG&#10;AAgAAAAhADj9If/WAAAAlAEAAAsAAAAAAAAAAAAAAAAALwEAAF9yZWxzLy5yZWxzUEsBAi0AFAAG&#10;AAgAAAAhAKrDz5QdAgAANgQAAA4AAAAAAAAAAAAAAAAALgIAAGRycy9lMm9Eb2MueG1sUEsBAi0A&#10;FAAGAAgAAAAhABr6xjrcAAAACQEAAA8AAAAAAAAAAAAAAAAAdwQAAGRycy9kb3ducmV2LnhtbFBL&#10;BQYAAAAABAAEAPMAAACABQAAAAA=&#10;"/>
                  </w:pict>
                </mc:Fallback>
              </mc:AlternateContent>
            </w:r>
            <w:r w:rsidRPr="001A2EC4">
              <w:rPr>
                <w:b/>
                <w:color w:val="000000" w:themeColor="text1"/>
              </w:rPr>
              <w:t>TRƯỜNG ĐẠI HỌC LUẬT</w:t>
            </w:r>
            <w:r w:rsidRPr="001A2EC4">
              <w:rPr>
                <w:b/>
                <w:color w:val="000000" w:themeColor="text1"/>
                <w:sz w:val="28"/>
              </w:rPr>
              <w:t xml:space="preserve"> </w:t>
            </w:r>
            <w:r w:rsidRPr="001A2EC4">
              <w:rPr>
                <w:b/>
                <w:color w:val="000000" w:themeColor="text1"/>
              </w:rPr>
              <w:t>TP. HCM</w:t>
            </w:r>
          </w:p>
        </w:tc>
        <w:tc>
          <w:tcPr>
            <w:tcW w:w="5954" w:type="dxa"/>
            <w:shd w:val="clear" w:color="auto" w:fill="auto"/>
          </w:tcPr>
          <w:p w14:paraId="02453F2B" w14:textId="77777777" w:rsidR="00D96B29" w:rsidRPr="001A2EC4" w:rsidRDefault="00D96B29" w:rsidP="009E25EC">
            <w:pPr>
              <w:tabs>
                <w:tab w:val="right" w:pos="9360"/>
              </w:tabs>
              <w:spacing w:after="0"/>
              <w:jc w:val="center"/>
              <w:rPr>
                <w:b/>
                <w:color w:val="000000" w:themeColor="text1"/>
              </w:rPr>
            </w:pPr>
            <w:r w:rsidRPr="001A2EC4">
              <w:rPr>
                <w:b/>
                <w:color w:val="000000" w:themeColor="text1"/>
              </w:rPr>
              <w:t>CỘNG HÒA XÃ HỘI CHỦ NGHĨA VIỆT NAM</w:t>
            </w:r>
          </w:p>
          <w:p w14:paraId="359502C7" w14:textId="4A4A273C" w:rsidR="00D96B29" w:rsidRPr="001A2EC4" w:rsidRDefault="00D96B29" w:rsidP="0029521F">
            <w:pPr>
              <w:tabs>
                <w:tab w:val="right" w:pos="9360"/>
              </w:tabs>
              <w:jc w:val="center"/>
              <w:rPr>
                <w:color w:val="000000" w:themeColor="text1"/>
              </w:rPr>
            </w:pPr>
            <w:r w:rsidRPr="001A2EC4">
              <w:rPr>
                <w:b/>
                <w:noProof/>
                <w:color w:val="000000" w:themeColor="text1"/>
              </w:rPr>
              <mc:AlternateContent>
                <mc:Choice Requires="wps">
                  <w:drawing>
                    <wp:anchor distT="0" distB="0" distL="114300" distR="114300" simplePos="0" relativeHeight="251660288" behindDoc="0" locked="0" layoutInCell="1" allowOverlap="1" wp14:anchorId="0152DF32" wp14:editId="02F0005A">
                      <wp:simplePos x="0" y="0"/>
                      <wp:positionH relativeFrom="column">
                        <wp:posOffset>724535</wp:posOffset>
                      </wp:positionH>
                      <wp:positionV relativeFrom="paragraph">
                        <wp:posOffset>205740</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8D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6.2pt" to="229.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Wij+t3AAAAAkBAAAPAAAAZHJzL2Rvd25yZXYueG1sTI9BT4NAEIXv&#10;Jv6HzZh4adoFio0iS2NUbl5aNV6nMAKRnaXstkV/vWM86PG9+fLmvXw92V4dafSdYwPxIgJFXLm6&#10;48bAy3M5vwblA3KNvWMy8Eke1sX5WY5Z7U68oeM2NEpC2GdooA1hyLT2VUsW/cINxHJ7d6PFIHJs&#10;dD3iScJtr5MoWmmLHcuHFge6b6n62B6sAV++0r78mlWz6G3ZOEr2D0+PaMzlxXR3CyrQFP5g+Kkv&#10;1aGQTjt34NqrXnScxoIaWCYpKAHSqxsxdr+GLnL9f0HxDQAA//8DAFBLAQItABQABgAIAAAAIQC2&#10;gziS/gAAAOEBAAATAAAAAAAAAAAAAAAAAAAAAABbQ29udGVudF9UeXBlc10ueG1sUEsBAi0AFAAG&#10;AAgAAAAhADj9If/WAAAAlAEAAAsAAAAAAAAAAAAAAAAALwEAAF9yZWxzLy5yZWxzUEsBAi0AFAAG&#10;AAgAAAAhAFk/iUQdAgAANgQAAA4AAAAAAAAAAAAAAAAALgIAAGRycy9lMm9Eb2MueG1sUEsBAi0A&#10;FAAGAAgAAAAhAFaKP63cAAAACQEAAA8AAAAAAAAAAAAAAAAAdwQAAGRycy9kb3ducmV2LnhtbFBL&#10;BQYAAAAABAAEAPMAAACABQAAAAA=&#10;"/>
                  </w:pict>
                </mc:Fallback>
              </mc:AlternateContent>
            </w:r>
            <w:r w:rsidRPr="001A2EC4">
              <w:rPr>
                <w:b/>
                <w:color w:val="000000" w:themeColor="text1"/>
                <w:sz w:val="28"/>
                <w:szCs w:val="28"/>
              </w:rPr>
              <w:t>Độc lập – Tự do – Hạnh phúc</w:t>
            </w:r>
          </w:p>
        </w:tc>
      </w:tr>
      <w:tr w:rsidR="001A2EC4" w:rsidRPr="001A2EC4" w14:paraId="24B73B58" w14:textId="77777777" w:rsidTr="00D96B29">
        <w:trPr>
          <w:trHeight w:val="415"/>
          <w:jc w:val="center"/>
        </w:trPr>
        <w:tc>
          <w:tcPr>
            <w:tcW w:w="4536" w:type="dxa"/>
            <w:shd w:val="clear" w:color="auto" w:fill="auto"/>
          </w:tcPr>
          <w:p w14:paraId="60F21644" w14:textId="07C8A100" w:rsidR="00D96B29" w:rsidRPr="001A2EC4" w:rsidRDefault="00D96B29" w:rsidP="00D96B29">
            <w:pPr>
              <w:tabs>
                <w:tab w:val="right" w:pos="9360"/>
              </w:tabs>
              <w:jc w:val="center"/>
              <w:rPr>
                <w:color w:val="000000" w:themeColor="text1"/>
              </w:rPr>
            </w:pPr>
            <w:r w:rsidRPr="001A2EC4">
              <w:rPr>
                <w:color w:val="000000" w:themeColor="text1"/>
                <w:szCs w:val="28"/>
              </w:rPr>
              <w:t xml:space="preserve">Số:  </w:t>
            </w:r>
            <w:r w:rsidR="009E25EC" w:rsidRPr="001A2EC4">
              <w:rPr>
                <w:color w:val="000000" w:themeColor="text1"/>
                <w:szCs w:val="28"/>
              </w:rPr>
              <w:t xml:space="preserve">   </w:t>
            </w:r>
            <w:r w:rsidRPr="001A2EC4">
              <w:rPr>
                <w:color w:val="000000" w:themeColor="text1"/>
                <w:szCs w:val="28"/>
              </w:rPr>
              <w:t xml:space="preserve">       /TB-ĐHL</w:t>
            </w:r>
          </w:p>
        </w:tc>
        <w:tc>
          <w:tcPr>
            <w:tcW w:w="5954" w:type="dxa"/>
            <w:shd w:val="clear" w:color="auto" w:fill="auto"/>
          </w:tcPr>
          <w:p w14:paraId="424D25FD" w14:textId="14A520BD" w:rsidR="00D96B29" w:rsidRPr="001A2EC4" w:rsidRDefault="00D96B29" w:rsidP="00D96B29">
            <w:pPr>
              <w:tabs>
                <w:tab w:val="right" w:pos="9360"/>
              </w:tabs>
              <w:jc w:val="center"/>
              <w:rPr>
                <w:b/>
                <w:color w:val="000000" w:themeColor="text1"/>
              </w:rPr>
            </w:pPr>
            <w:r w:rsidRPr="001A2EC4">
              <w:rPr>
                <w:i/>
                <w:color w:val="000000" w:themeColor="text1"/>
                <w:szCs w:val="28"/>
              </w:rPr>
              <w:t xml:space="preserve">Thành phố Hồ Chí Minh, ngày </w:t>
            </w:r>
            <w:r w:rsidR="009E25EC" w:rsidRPr="001A2EC4">
              <w:rPr>
                <w:i/>
                <w:color w:val="000000" w:themeColor="text1"/>
                <w:szCs w:val="28"/>
              </w:rPr>
              <w:t xml:space="preserve">   </w:t>
            </w:r>
            <w:r w:rsidRPr="001A2EC4">
              <w:rPr>
                <w:i/>
                <w:color w:val="000000" w:themeColor="text1"/>
                <w:szCs w:val="28"/>
              </w:rPr>
              <w:t xml:space="preserve">   tháng 4 năm 2024</w:t>
            </w:r>
          </w:p>
        </w:tc>
      </w:tr>
    </w:tbl>
    <w:p w14:paraId="246C700B" w14:textId="40E04107" w:rsidR="00D96B29" w:rsidRPr="001A2EC4" w:rsidRDefault="00D96B29" w:rsidP="009E25EC">
      <w:pPr>
        <w:spacing w:before="240" w:after="0"/>
        <w:jc w:val="center"/>
        <w:rPr>
          <w:b/>
          <w:i/>
          <w:color w:val="000000" w:themeColor="text1"/>
          <w:sz w:val="28"/>
          <w:szCs w:val="28"/>
        </w:rPr>
      </w:pPr>
      <w:r w:rsidRPr="001A2EC4">
        <w:rPr>
          <w:b/>
          <w:color w:val="000000" w:themeColor="text1"/>
          <w:sz w:val="28"/>
          <w:szCs w:val="28"/>
        </w:rPr>
        <w:t>THÔNG BÁO</w:t>
      </w:r>
    </w:p>
    <w:p w14:paraId="3D29A05B" w14:textId="42C036F4" w:rsidR="00B3506A" w:rsidRPr="001A2EC4" w:rsidRDefault="00636AD0" w:rsidP="009E25EC">
      <w:pPr>
        <w:jc w:val="center"/>
        <w:rPr>
          <w:b/>
          <w:color w:val="000000" w:themeColor="text1"/>
          <w:sz w:val="28"/>
          <w:szCs w:val="28"/>
        </w:rPr>
      </w:pPr>
      <w:r w:rsidRPr="001A2EC4">
        <w:rPr>
          <w:noProof/>
          <w:color w:val="000000" w:themeColor="text1"/>
          <w:sz w:val="28"/>
          <w:szCs w:val="28"/>
        </w:rPr>
        <mc:AlternateContent>
          <mc:Choice Requires="wps">
            <w:drawing>
              <wp:anchor distT="0" distB="0" distL="114300" distR="114300" simplePos="0" relativeHeight="251661312" behindDoc="0" locked="0" layoutInCell="1" allowOverlap="1" wp14:anchorId="634922F4" wp14:editId="63090FBF">
                <wp:simplePos x="0" y="0"/>
                <wp:positionH relativeFrom="margin">
                  <wp:align>center</wp:align>
                </wp:positionH>
                <wp:positionV relativeFrom="paragraph">
                  <wp:posOffset>712470</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12ED"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6.1pt" to="99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Oq7F2gAAAAgBAAAPAAAAZHJzL2Rvd25yZXYueG1sTI9BS8NAEIXv&#10;Qv/DMoKXYjeNIDVmU4qamxdbS6/T7JgEs7NpdttGf71TEPQ433u8eS9fjq5TJxpC69nAfJaAIq68&#10;bbk28L4pbxegQkS22HkmA18UYFlMrnLMrD/zG53WsVYSwiFDA02MfaZ1qBpyGGa+Jxbtww8Oo5xD&#10;re2AZwl3nU6T5F47bFk+NNjTU0PV5/roDIRyS4fye1pNk91d7Sk9PL++oDE31+PqEVSkMf6Z4VJf&#10;qkMhnfb+yDaozoAMiULnaQrqIj8shOx/iS5y/X9A8QMAAP//AwBQSwECLQAUAAYACAAAACEAtoM4&#10;kv4AAADhAQAAEwAAAAAAAAAAAAAAAAAAAAAAW0NvbnRlbnRfVHlwZXNdLnhtbFBLAQItABQABgAI&#10;AAAAIQA4/SH/1gAAAJQBAAALAAAAAAAAAAAAAAAAAC8BAABfcmVscy8ucmVsc1BLAQItABQABgAI&#10;AAAAIQDFgPNxHQIAADYEAAAOAAAAAAAAAAAAAAAAAC4CAABkcnMvZTJvRG9jLnhtbFBLAQItABQA&#10;BgAIAAAAIQA/Oq7F2gAAAAgBAAAPAAAAAAAAAAAAAAAAAHcEAABkcnMvZG93bnJldi54bWxQSwUG&#10;AAAAAAQABADzAAAAfgUAAAAA&#10;">
                <w10:wrap anchorx="margin"/>
              </v:line>
            </w:pict>
          </mc:Fallback>
        </mc:AlternateContent>
      </w:r>
      <w:r w:rsidR="009E25EC" w:rsidRPr="001A2EC4">
        <w:rPr>
          <w:b/>
          <w:color w:val="000000" w:themeColor="text1"/>
          <w:sz w:val="28"/>
          <w:szCs w:val="28"/>
        </w:rPr>
        <w:t>T</w:t>
      </w:r>
      <w:r w:rsidR="00D96B29" w:rsidRPr="001A2EC4">
        <w:rPr>
          <w:b/>
          <w:color w:val="000000" w:themeColor="text1"/>
          <w:sz w:val="28"/>
          <w:szCs w:val="28"/>
        </w:rPr>
        <w:t xml:space="preserve">uyển dụng thường xuyên </w:t>
      </w:r>
      <w:r w:rsidR="00B3594E" w:rsidRPr="001A2EC4">
        <w:rPr>
          <w:b/>
          <w:color w:val="000000" w:themeColor="text1"/>
          <w:sz w:val="28"/>
          <w:szCs w:val="28"/>
        </w:rPr>
        <w:t>viên chức giảng dạy</w:t>
      </w:r>
      <w:r w:rsidR="00D96B29" w:rsidRPr="001A2EC4">
        <w:rPr>
          <w:b/>
          <w:color w:val="000000" w:themeColor="text1"/>
          <w:sz w:val="28"/>
          <w:szCs w:val="28"/>
        </w:rPr>
        <w:t xml:space="preserve"> </w:t>
      </w:r>
      <w:r w:rsidR="007217F7" w:rsidRPr="001A2EC4">
        <w:rPr>
          <w:b/>
          <w:color w:val="000000" w:themeColor="text1"/>
          <w:sz w:val="28"/>
          <w:szCs w:val="28"/>
        </w:rPr>
        <w:t xml:space="preserve">theo quy định về chính sách thu hút, tạo nguồn giảng viên từ sinh viên tốt nghiệp xuất sắc, người có học hàm, học vị cao </w:t>
      </w:r>
      <w:r w:rsidR="00D96B29" w:rsidRPr="001A2EC4">
        <w:rPr>
          <w:b/>
          <w:color w:val="000000" w:themeColor="text1"/>
          <w:sz w:val="28"/>
          <w:szCs w:val="28"/>
        </w:rPr>
        <w:t>của Trường Đại học Luật Thành phố Hồ Chí Minh</w:t>
      </w:r>
      <w:r w:rsidR="007217F7" w:rsidRPr="001A2EC4">
        <w:rPr>
          <w:b/>
          <w:color w:val="000000" w:themeColor="text1"/>
          <w:sz w:val="28"/>
          <w:szCs w:val="28"/>
        </w:rPr>
        <w:t xml:space="preserve"> năm 2024</w:t>
      </w:r>
    </w:p>
    <w:p w14:paraId="635BCA85" w14:textId="5F47060E" w:rsidR="00D96B29" w:rsidRPr="001A2EC4" w:rsidRDefault="00D96B29" w:rsidP="00636AD0">
      <w:pPr>
        <w:spacing w:before="240" w:line="360" w:lineRule="auto"/>
        <w:ind w:firstLine="709"/>
        <w:jc w:val="both"/>
        <w:rPr>
          <w:bCs/>
          <w:color w:val="000000" w:themeColor="text1"/>
          <w:kern w:val="36"/>
          <w:lang w:eastAsia="x-none"/>
        </w:rPr>
      </w:pPr>
      <w:r w:rsidRPr="001A2EC4">
        <w:rPr>
          <w:bCs/>
          <w:color w:val="000000" w:themeColor="text1"/>
          <w:kern w:val="36"/>
          <w:lang w:val="x-none" w:eastAsia="x-none"/>
        </w:rPr>
        <w:t>Trường Đại học Luật Thành phố Hồ Chí Minh thông báo nhu cầu tuyển dụng</w:t>
      </w:r>
      <w:r w:rsidRPr="001A2EC4">
        <w:rPr>
          <w:bCs/>
          <w:color w:val="000000" w:themeColor="text1"/>
          <w:kern w:val="36"/>
          <w:lang w:eastAsia="x-none"/>
        </w:rPr>
        <w:t xml:space="preserve"> thường xuyên </w:t>
      </w:r>
      <w:r w:rsidR="00B3594E" w:rsidRPr="001A2EC4">
        <w:rPr>
          <w:bCs/>
          <w:color w:val="000000" w:themeColor="text1"/>
          <w:kern w:val="36"/>
          <w:lang w:eastAsia="x-none"/>
        </w:rPr>
        <w:t>viên chức giảng dạy</w:t>
      </w:r>
      <w:r w:rsidRPr="001A2EC4">
        <w:rPr>
          <w:bCs/>
          <w:color w:val="000000" w:themeColor="text1"/>
          <w:kern w:val="36"/>
          <w:lang w:val="x-none" w:eastAsia="x-none"/>
        </w:rPr>
        <w:t xml:space="preserve"> </w:t>
      </w:r>
      <w:r w:rsidRPr="001A2EC4">
        <w:rPr>
          <w:bCs/>
          <w:color w:val="000000" w:themeColor="text1"/>
          <w:kern w:val="36"/>
          <w:lang w:eastAsia="x-none"/>
        </w:rPr>
        <w:t xml:space="preserve">năm 2024 </w:t>
      </w:r>
      <w:r w:rsidRPr="001A2EC4">
        <w:rPr>
          <w:bCs/>
          <w:color w:val="000000" w:themeColor="text1"/>
          <w:kern w:val="36"/>
          <w:lang w:val="x-none" w:eastAsia="x-none"/>
        </w:rPr>
        <w:t>như</w:t>
      </w:r>
      <w:r w:rsidR="009E25EC" w:rsidRPr="001A2EC4">
        <w:rPr>
          <w:bCs/>
          <w:color w:val="000000" w:themeColor="text1"/>
          <w:kern w:val="36"/>
          <w:lang w:eastAsia="x-none"/>
        </w:rPr>
        <w:t xml:space="preserve"> sau:</w:t>
      </w:r>
    </w:p>
    <w:p w14:paraId="014A6220" w14:textId="77777777" w:rsidR="00D96B29" w:rsidRPr="001A2EC4" w:rsidRDefault="00D96B29" w:rsidP="009E25EC">
      <w:pPr>
        <w:tabs>
          <w:tab w:val="left" w:pos="993"/>
        </w:tabs>
        <w:spacing w:after="0" w:line="312" w:lineRule="auto"/>
        <w:ind w:firstLine="709"/>
        <w:jc w:val="both"/>
        <w:rPr>
          <w:b/>
          <w:color w:val="000000" w:themeColor="text1"/>
        </w:rPr>
      </w:pPr>
      <w:r w:rsidRPr="001A2EC4">
        <w:rPr>
          <w:b/>
          <w:color w:val="000000" w:themeColor="text1"/>
        </w:rPr>
        <w:t>I. MỤC ĐÍCH, YÊU CẦU</w:t>
      </w:r>
    </w:p>
    <w:p w14:paraId="1DA32877" w14:textId="77777777" w:rsidR="00D96B29" w:rsidRPr="001A2EC4" w:rsidRDefault="00D96B29" w:rsidP="009E25EC">
      <w:pPr>
        <w:pStyle w:val="ListParagraph"/>
        <w:numPr>
          <w:ilvl w:val="0"/>
          <w:numId w:val="3"/>
        </w:numPr>
        <w:tabs>
          <w:tab w:val="left" w:pos="851"/>
        </w:tabs>
        <w:spacing w:line="312" w:lineRule="auto"/>
        <w:ind w:left="0" w:firstLine="709"/>
        <w:contextualSpacing w:val="0"/>
        <w:jc w:val="both"/>
        <w:rPr>
          <w:b/>
          <w:color w:val="000000" w:themeColor="text1"/>
          <w:sz w:val="26"/>
          <w:szCs w:val="26"/>
        </w:rPr>
      </w:pPr>
      <w:r w:rsidRPr="001A2EC4">
        <w:rPr>
          <w:b/>
          <w:color w:val="000000" w:themeColor="text1"/>
          <w:sz w:val="26"/>
          <w:szCs w:val="26"/>
        </w:rPr>
        <w:t>Mục đích</w:t>
      </w:r>
    </w:p>
    <w:p w14:paraId="1754119C" w14:textId="4D363D5B" w:rsidR="00D96B29" w:rsidRPr="001A2EC4" w:rsidRDefault="00D96B29" w:rsidP="009E25EC">
      <w:pPr>
        <w:pStyle w:val="ListParagraph"/>
        <w:tabs>
          <w:tab w:val="left" w:pos="284"/>
          <w:tab w:val="left" w:pos="993"/>
        </w:tabs>
        <w:spacing w:line="312" w:lineRule="auto"/>
        <w:ind w:left="0" w:firstLine="709"/>
        <w:contextualSpacing w:val="0"/>
        <w:jc w:val="both"/>
        <w:rPr>
          <w:color w:val="000000" w:themeColor="text1"/>
          <w:sz w:val="26"/>
          <w:szCs w:val="26"/>
        </w:rPr>
      </w:pPr>
      <w:r w:rsidRPr="001A2EC4">
        <w:rPr>
          <w:color w:val="000000" w:themeColor="text1"/>
          <w:sz w:val="26"/>
          <w:szCs w:val="26"/>
        </w:rPr>
        <w:t xml:space="preserve">Nhằm bổ sung lực lượng </w:t>
      </w:r>
      <w:r w:rsidR="00B3594E" w:rsidRPr="001A2EC4">
        <w:rPr>
          <w:color w:val="000000" w:themeColor="text1"/>
          <w:sz w:val="26"/>
          <w:szCs w:val="26"/>
        </w:rPr>
        <w:t>viên chức giảng dạy</w:t>
      </w:r>
      <w:r w:rsidRPr="001A2EC4">
        <w:rPr>
          <w:color w:val="000000" w:themeColor="text1"/>
          <w:sz w:val="26"/>
          <w:szCs w:val="26"/>
        </w:rPr>
        <w:t xml:space="preserve"> có chất lượng, đáp ứng nh</w:t>
      </w:r>
      <w:r w:rsidR="009E25EC" w:rsidRPr="001A2EC4">
        <w:rPr>
          <w:color w:val="000000" w:themeColor="text1"/>
          <w:sz w:val="26"/>
          <w:szCs w:val="26"/>
        </w:rPr>
        <w:t>u cầu cho các Khoa thuộc Trường.</w:t>
      </w:r>
    </w:p>
    <w:p w14:paraId="643C7ED2" w14:textId="77777777" w:rsidR="00D96B29" w:rsidRPr="001A2EC4" w:rsidRDefault="00D96B29" w:rsidP="009E25EC">
      <w:pPr>
        <w:pStyle w:val="ListParagraph"/>
        <w:numPr>
          <w:ilvl w:val="0"/>
          <w:numId w:val="3"/>
        </w:numPr>
        <w:tabs>
          <w:tab w:val="left" w:pos="851"/>
        </w:tabs>
        <w:spacing w:line="312" w:lineRule="auto"/>
        <w:ind w:left="0" w:firstLine="709"/>
        <w:contextualSpacing w:val="0"/>
        <w:jc w:val="both"/>
        <w:rPr>
          <w:b/>
          <w:color w:val="000000" w:themeColor="text1"/>
          <w:sz w:val="26"/>
          <w:szCs w:val="26"/>
        </w:rPr>
      </w:pPr>
      <w:r w:rsidRPr="001A2EC4">
        <w:rPr>
          <w:b/>
          <w:color w:val="000000" w:themeColor="text1"/>
          <w:sz w:val="26"/>
          <w:szCs w:val="26"/>
        </w:rPr>
        <w:t>Yêu cầu</w:t>
      </w:r>
    </w:p>
    <w:p w14:paraId="3EB25B1D" w14:textId="7F515FE8" w:rsidR="00D1470D" w:rsidRPr="001A2EC4" w:rsidRDefault="00D1470D" w:rsidP="009E25EC">
      <w:pPr>
        <w:spacing w:after="0" w:line="312" w:lineRule="auto"/>
        <w:ind w:firstLine="709"/>
        <w:jc w:val="both"/>
        <w:rPr>
          <w:color w:val="000000" w:themeColor="text1"/>
        </w:rPr>
      </w:pPr>
      <w:r w:rsidRPr="001A2EC4">
        <w:rPr>
          <w:color w:val="000000" w:themeColor="text1"/>
        </w:rPr>
        <w:t xml:space="preserve"> - Đảm bảo trong giới hạn số lượng giảng viên theo Kế hoạch về số lượng người làm việc tại Trường Đại học Luật Thành phố Hồ</w:t>
      </w:r>
      <w:r w:rsidR="006D17D0" w:rsidRPr="001A2EC4">
        <w:rPr>
          <w:color w:val="000000" w:themeColor="text1"/>
        </w:rPr>
        <w:t xml:space="preserve"> Chí Minh năm 2024 (b</w:t>
      </w:r>
      <w:r w:rsidRPr="001A2EC4">
        <w:rPr>
          <w:color w:val="000000" w:themeColor="text1"/>
        </w:rPr>
        <w:t>an hành kèm theo Nghị quyết số 135/NQ-HĐT</w:t>
      </w:r>
      <w:r w:rsidR="009E25EC" w:rsidRPr="001A2EC4">
        <w:rPr>
          <w:color w:val="000000" w:themeColor="text1"/>
        </w:rPr>
        <w:t xml:space="preserve"> </w:t>
      </w:r>
      <w:r w:rsidRPr="001A2EC4">
        <w:rPr>
          <w:color w:val="000000" w:themeColor="text1"/>
        </w:rPr>
        <w:t>ngày 29/</w:t>
      </w:r>
      <w:r w:rsidR="009E25EC" w:rsidRPr="001A2EC4">
        <w:rPr>
          <w:color w:val="000000" w:themeColor="text1"/>
        </w:rPr>
        <w:t>0</w:t>
      </w:r>
      <w:r w:rsidRPr="001A2EC4">
        <w:rPr>
          <w:color w:val="000000" w:themeColor="text1"/>
        </w:rPr>
        <w:t xml:space="preserve">1/2024 của Hội đồng trường Trường Đại học Luật Thành phố Hồ Chí Minh </w:t>
      </w:r>
      <w:r w:rsidR="00B3594E" w:rsidRPr="001A2EC4">
        <w:rPr>
          <w:color w:val="000000" w:themeColor="text1"/>
        </w:rPr>
        <w:t>nhiệm kỳ 2020-2025)</w:t>
      </w:r>
    </w:p>
    <w:p w14:paraId="7FDA37C8" w14:textId="28F2B395" w:rsidR="00D96B29" w:rsidRPr="001A2EC4" w:rsidRDefault="00D96B29" w:rsidP="009E25EC">
      <w:pPr>
        <w:pStyle w:val="ListParagraph"/>
        <w:numPr>
          <w:ilvl w:val="0"/>
          <w:numId w:val="2"/>
        </w:numPr>
        <w:tabs>
          <w:tab w:val="left" w:pos="284"/>
          <w:tab w:val="left" w:pos="709"/>
        </w:tabs>
        <w:spacing w:line="312" w:lineRule="auto"/>
        <w:ind w:left="0" w:firstLine="709"/>
        <w:contextualSpacing w:val="0"/>
        <w:jc w:val="both"/>
        <w:rPr>
          <w:color w:val="000000" w:themeColor="text1"/>
          <w:sz w:val="26"/>
          <w:szCs w:val="26"/>
        </w:rPr>
      </w:pPr>
      <w:r w:rsidRPr="001A2EC4">
        <w:rPr>
          <w:color w:val="000000" w:themeColor="text1"/>
          <w:sz w:val="26"/>
          <w:szCs w:val="26"/>
        </w:rPr>
        <w:t>Việc tổ chức tuyển dụng cần phải được tiến hành nghiêm túc, đúng mục đích, đúng đối tượng</w:t>
      </w:r>
      <w:r w:rsidR="00D1470D" w:rsidRPr="001A2EC4">
        <w:rPr>
          <w:color w:val="000000" w:themeColor="text1"/>
          <w:sz w:val="26"/>
          <w:szCs w:val="26"/>
        </w:rPr>
        <w:t>, đúng quy định của Trường Đại học Luật T</w:t>
      </w:r>
      <w:r w:rsidR="007325BA" w:rsidRPr="001A2EC4">
        <w:rPr>
          <w:color w:val="000000" w:themeColor="text1"/>
          <w:sz w:val="26"/>
          <w:szCs w:val="26"/>
        </w:rPr>
        <w:t>hành phố</w:t>
      </w:r>
      <w:r w:rsidR="00D1470D" w:rsidRPr="001A2EC4">
        <w:rPr>
          <w:color w:val="000000" w:themeColor="text1"/>
          <w:sz w:val="26"/>
          <w:szCs w:val="26"/>
        </w:rPr>
        <w:t xml:space="preserve"> Hồ Chí Minh và pháp luật.</w:t>
      </w:r>
    </w:p>
    <w:p w14:paraId="719AF4FB" w14:textId="77777777" w:rsidR="00D96B29" w:rsidRPr="001A2EC4" w:rsidRDefault="00D96B29" w:rsidP="009E25EC">
      <w:pPr>
        <w:pStyle w:val="ListParagraph"/>
        <w:numPr>
          <w:ilvl w:val="0"/>
          <w:numId w:val="2"/>
        </w:numPr>
        <w:spacing w:line="312" w:lineRule="auto"/>
        <w:ind w:left="0" w:firstLine="709"/>
        <w:contextualSpacing w:val="0"/>
        <w:jc w:val="both"/>
        <w:rPr>
          <w:color w:val="000000" w:themeColor="text1"/>
          <w:sz w:val="26"/>
          <w:szCs w:val="26"/>
        </w:rPr>
      </w:pPr>
      <w:r w:rsidRPr="001A2EC4">
        <w:rPr>
          <w:color w:val="000000" w:themeColor="text1"/>
          <w:sz w:val="26"/>
          <w:szCs w:val="26"/>
        </w:rPr>
        <w:t>Công tác tuyển dụng phải đảm báo tính công khai, khách quan và công bằng.</w:t>
      </w:r>
    </w:p>
    <w:p w14:paraId="60B52ECD" w14:textId="77777777" w:rsidR="00D96B29" w:rsidRPr="001A2EC4" w:rsidRDefault="00D96B29" w:rsidP="009E25EC">
      <w:pPr>
        <w:pStyle w:val="ListParagraph"/>
        <w:tabs>
          <w:tab w:val="left" w:pos="284"/>
          <w:tab w:val="left" w:pos="993"/>
        </w:tabs>
        <w:spacing w:before="120" w:line="312" w:lineRule="auto"/>
        <w:ind w:left="0" w:firstLine="709"/>
        <w:contextualSpacing w:val="0"/>
        <w:jc w:val="both"/>
        <w:rPr>
          <w:b/>
          <w:color w:val="000000" w:themeColor="text1"/>
          <w:sz w:val="26"/>
          <w:szCs w:val="26"/>
        </w:rPr>
      </w:pPr>
      <w:r w:rsidRPr="001A2EC4">
        <w:rPr>
          <w:b/>
          <w:color w:val="000000" w:themeColor="text1"/>
          <w:sz w:val="26"/>
          <w:szCs w:val="26"/>
        </w:rPr>
        <w:t>II. NỘI DUNG THỰC HIỆN</w:t>
      </w:r>
    </w:p>
    <w:p w14:paraId="21D164C9" w14:textId="77777777" w:rsidR="00D96B29" w:rsidRPr="001A2EC4" w:rsidRDefault="00D96B29" w:rsidP="009E25EC">
      <w:pPr>
        <w:spacing w:after="0" w:line="312" w:lineRule="auto"/>
        <w:ind w:firstLine="709"/>
        <w:jc w:val="both"/>
        <w:rPr>
          <w:b/>
          <w:color w:val="000000" w:themeColor="text1"/>
        </w:rPr>
      </w:pPr>
      <w:r w:rsidRPr="001A2EC4">
        <w:rPr>
          <w:b/>
          <w:color w:val="000000" w:themeColor="text1"/>
        </w:rPr>
        <w:t>1. Cơ sở pháp lý để xét tuyển viên chức</w:t>
      </w:r>
    </w:p>
    <w:p w14:paraId="79144596" w14:textId="77777777" w:rsidR="00D96B29" w:rsidRPr="001A2EC4" w:rsidRDefault="00D96B29" w:rsidP="009E25EC">
      <w:pPr>
        <w:spacing w:before="60" w:after="0" w:line="312" w:lineRule="auto"/>
        <w:ind w:firstLine="709"/>
        <w:jc w:val="both"/>
        <w:rPr>
          <w:color w:val="000000" w:themeColor="text1"/>
        </w:rPr>
      </w:pPr>
      <w:r w:rsidRPr="001A2EC4">
        <w:rPr>
          <w:b/>
          <w:bCs/>
          <w:color w:val="000000" w:themeColor="text1"/>
        </w:rPr>
        <w:t>a) Quyết định giao quyền tự chủ:</w:t>
      </w:r>
    </w:p>
    <w:p w14:paraId="19BE9224" w14:textId="1EA3DCDC" w:rsidR="00D96B29" w:rsidRPr="001A2EC4" w:rsidRDefault="00D96B29" w:rsidP="00545D69">
      <w:pPr>
        <w:spacing w:after="0" w:line="312" w:lineRule="auto"/>
        <w:ind w:firstLine="709"/>
        <w:jc w:val="both"/>
        <w:rPr>
          <w:b/>
          <w:color w:val="000000" w:themeColor="text1"/>
        </w:rPr>
      </w:pPr>
      <w:r w:rsidRPr="001A2EC4">
        <w:rPr>
          <w:bCs/>
          <w:color w:val="000000" w:themeColor="text1"/>
        </w:rPr>
        <w:t xml:space="preserve">Quyết định số 521/QĐ-TTg </w:t>
      </w:r>
      <w:r w:rsidR="00C15F2E" w:rsidRPr="001A2EC4">
        <w:rPr>
          <w:bCs/>
          <w:color w:val="000000" w:themeColor="text1"/>
        </w:rPr>
        <w:t xml:space="preserve">ngày 18/4/2017 </w:t>
      </w:r>
      <w:r w:rsidRPr="001A2EC4">
        <w:rPr>
          <w:bCs/>
          <w:color w:val="000000" w:themeColor="text1"/>
        </w:rPr>
        <w:t>của Thủ tướng Chính phủ về việc phê duyệt Đề án thí điểm đổi mới cơ chế hoạt động của Trường Đại học Luật Thành phố Hồ Chí Minh.</w:t>
      </w:r>
    </w:p>
    <w:p w14:paraId="3EF9324A" w14:textId="77777777" w:rsidR="00D96B29" w:rsidRPr="001A2EC4" w:rsidRDefault="00D96B29" w:rsidP="009E25EC">
      <w:pPr>
        <w:spacing w:before="60" w:after="0" w:line="312" w:lineRule="auto"/>
        <w:ind w:firstLine="709"/>
        <w:jc w:val="both"/>
        <w:rPr>
          <w:b/>
          <w:bCs/>
          <w:color w:val="000000" w:themeColor="text1"/>
        </w:rPr>
      </w:pPr>
      <w:r w:rsidRPr="001A2EC4">
        <w:rPr>
          <w:b/>
          <w:bCs/>
          <w:color w:val="000000" w:themeColor="text1"/>
        </w:rPr>
        <w:t xml:space="preserve">b) Quy định về tuyển dụng: </w:t>
      </w:r>
    </w:p>
    <w:p w14:paraId="790B1819" w14:textId="70E98751" w:rsidR="00D96B29" w:rsidRPr="001A2EC4" w:rsidRDefault="00D96B29" w:rsidP="00545D69">
      <w:pPr>
        <w:spacing w:after="0" w:line="312" w:lineRule="auto"/>
        <w:ind w:firstLine="709"/>
        <w:jc w:val="both"/>
        <w:rPr>
          <w:color w:val="000000" w:themeColor="text1"/>
        </w:rPr>
      </w:pPr>
      <w:r w:rsidRPr="001A2EC4">
        <w:rPr>
          <w:color w:val="000000" w:themeColor="text1"/>
        </w:rPr>
        <w:t xml:space="preserve">Theo khoản 1 Điều 7 Nghị định 115/2020/NĐ-CP ngày 25/9/2020 </w:t>
      </w:r>
      <w:r w:rsidR="00B3594E" w:rsidRPr="001A2EC4">
        <w:rPr>
          <w:color w:val="000000" w:themeColor="text1"/>
        </w:rPr>
        <w:t>được sửa đổi, bổ sung bởi Nghị địn</w:t>
      </w:r>
      <w:r w:rsidR="00C15F2E" w:rsidRPr="001A2EC4">
        <w:rPr>
          <w:color w:val="000000" w:themeColor="text1"/>
        </w:rPr>
        <w:t>h 85/2023/NĐ-CP ngày 07/12/2023</w:t>
      </w:r>
      <w:r w:rsidR="00B3594E" w:rsidRPr="001A2EC4">
        <w:rPr>
          <w:color w:val="000000" w:themeColor="text1"/>
        </w:rPr>
        <w:t xml:space="preserve"> </w:t>
      </w:r>
      <w:r w:rsidRPr="001A2EC4">
        <w:rPr>
          <w:color w:val="000000" w:themeColor="text1"/>
        </w:rPr>
        <w:t xml:space="preserve">của Chính phủ </w:t>
      </w:r>
      <w:r w:rsidRPr="001A2EC4">
        <w:rPr>
          <w:bCs/>
          <w:color w:val="000000" w:themeColor="text1"/>
        </w:rPr>
        <w:t>về tuyển dụng, sử dụng và quản lý viên chứ</w:t>
      </w:r>
      <w:r w:rsidR="009E25EC" w:rsidRPr="001A2EC4">
        <w:rPr>
          <w:bCs/>
          <w:color w:val="000000" w:themeColor="text1"/>
        </w:rPr>
        <w:t>c,</w:t>
      </w:r>
      <w:r w:rsidRPr="001A2EC4">
        <w:rPr>
          <w:color w:val="000000" w:themeColor="text1"/>
        </w:rPr>
        <w:t xml:space="preserve"> </w:t>
      </w:r>
      <w:r w:rsidRPr="001A2EC4">
        <w:rPr>
          <w:b/>
          <w:color w:val="000000" w:themeColor="text1"/>
        </w:rPr>
        <w:t xml:space="preserve">đơn vị sự nghiệp công lập bảo đảm chi thường xuyên </w:t>
      </w:r>
      <w:r w:rsidRPr="001A2EC4">
        <w:rPr>
          <w:color w:val="000000" w:themeColor="text1"/>
        </w:rPr>
        <w:t>có quyền quyết định tuyển dụng viên chức.</w:t>
      </w:r>
    </w:p>
    <w:p w14:paraId="39A86168" w14:textId="77777777" w:rsidR="00D96B29" w:rsidRPr="001A2EC4" w:rsidRDefault="00D96B29" w:rsidP="009E25EC">
      <w:pPr>
        <w:spacing w:before="60" w:after="0" w:line="312" w:lineRule="auto"/>
        <w:ind w:firstLine="709"/>
        <w:jc w:val="both"/>
        <w:rPr>
          <w:b/>
          <w:bCs/>
          <w:color w:val="000000" w:themeColor="text1"/>
        </w:rPr>
      </w:pPr>
      <w:r w:rsidRPr="001A2EC4">
        <w:rPr>
          <w:b/>
          <w:bCs/>
          <w:color w:val="000000" w:themeColor="text1"/>
        </w:rPr>
        <w:lastRenderedPageBreak/>
        <w:t xml:space="preserve">c) Quy định về chỉ tiêu tuyển dụng: </w:t>
      </w:r>
    </w:p>
    <w:p w14:paraId="1A78CFB7" w14:textId="13B74F30" w:rsidR="00B3594E" w:rsidRPr="001A2EC4" w:rsidRDefault="00B3594E" w:rsidP="009E25EC">
      <w:pPr>
        <w:spacing w:before="60" w:line="312" w:lineRule="auto"/>
        <w:ind w:firstLine="709"/>
        <w:jc w:val="both"/>
        <w:rPr>
          <w:color w:val="000000" w:themeColor="text1"/>
        </w:rPr>
      </w:pPr>
      <w:r w:rsidRPr="001A2EC4">
        <w:rPr>
          <w:color w:val="000000" w:themeColor="text1"/>
        </w:rPr>
        <w:t>Kế hoạch về số lượng người làm việc tại Trường Đại học Luật Thành phố Hồ</w:t>
      </w:r>
      <w:r w:rsidR="00935C69" w:rsidRPr="001A2EC4">
        <w:rPr>
          <w:color w:val="000000" w:themeColor="text1"/>
        </w:rPr>
        <w:t xml:space="preserve"> Chí Minh năm 2024 b</w:t>
      </w:r>
      <w:r w:rsidRPr="001A2EC4">
        <w:rPr>
          <w:color w:val="000000" w:themeColor="text1"/>
        </w:rPr>
        <w:t>an hành kèm theo Nghị quyết số 135/NQ-HĐT</w:t>
      </w:r>
      <w:r w:rsidR="00C15F2E" w:rsidRPr="001A2EC4">
        <w:rPr>
          <w:color w:val="000000" w:themeColor="text1"/>
        </w:rPr>
        <w:t xml:space="preserve"> </w:t>
      </w:r>
      <w:r w:rsidRPr="001A2EC4">
        <w:rPr>
          <w:color w:val="000000" w:themeColor="text1"/>
        </w:rPr>
        <w:t>ngày 29/</w:t>
      </w:r>
      <w:r w:rsidR="00935C69" w:rsidRPr="001A2EC4">
        <w:rPr>
          <w:color w:val="000000" w:themeColor="text1"/>
        </w:rPr>
        <w:t>0</w:t>
      </w:r>
      <w:r w:rsidRPr="001A2EC4">
        <w:rPr>
          <w:color w:val="000000" w:themeColor="text1"/>
        </w:rPr>
        <w:t>1/2024 của Hội đồng trường Trường Đại học Luật Thành phố Hồ Chí Minh nhiệm kỳ</w:t>
      </w:r>
      <w:r w:rsidR="00935C69" w:rsidRPr="001A2EC4">
        <w:rPr>
          <w:color w:val="000000" w:themeColor="text1"/>
        </w:rPr>
        <w:t xml:space="preserve"> 2020-2025</w:t>
      </w:r>
      <w:r w:rsidR="00545D69" w:rsidRPr="001A2EC4">
        <w:rPr>
          <w:color w:val="000000" w:themeColor="text1"/>
        </w:rPr>
        <w:t>.</w:t>
      </w:r>
    </w:p>
    <w:p w14:paraId="1F5431FD" w14:textId="781735BB" w:rsidR="00D96B29" w:rsidRPr="001A2EC4" w:rsidRDefault="00DE2726" w:rsidP="009E25EC">
      <w:pPr>
        <w:spacing w:before="60" w:after="0" w:line="312" w:lineRule="auto"/>
        <w:ind w:firstLine="709"/>
        <w:jc w:val="both"/>
        <w:rPr>
          <w:b/>
          <w:bCs/>
          <w:color w:val="000000" w:themeColor="text1"/>
        </w:rPr>
      </w:pPr>
      <w:r w:rsidRPr="001A2EC4">
        <w:rPr>
          <w:b/>
          <w:bCs/>
          <w:color w:val="000000" w:themeColor="text1"/>
        </w:rPr>
        <w:t>2.</w:t>
      </w:r>
      <w:r w:rsidR="00D96B29" w:rsidRPr="001A2EC4">
        <w:rPr>
          <w:b/>
          <w:bCs/>
          <w:color w:val="000000" w:themeColor="text1"/>
        </w:rPr>
        <w:t xml:space="preserve"> Đối tượng </w:t>
      </w:r>
      <w:r w:rsidR="00B3506A" w:rsidRPr="001A2EC4">
        <w:rPr>
          <w:b/>
          <w:bCs/>
          <w:color w:val="000000" w:themeColor="text1"/>
        </w:rPr>
        <w:t>tuyển dụng</w:t>
      </w:r>
      <w:r w:rsidRPr="001A2EC4">
        <w:rPr>
          <w:b/>
          <w:bCs/>
          <w:color w:val="000000" w:themeColor="text1"/>
        </w:rPr>
        <w:t xml:space="preserve"> thường xuyên</w:t>
      </w:r>
    </w:p>
    <w:p w14:paraId="698757B4" w14:textId="596032DA" w:rsidR="005276B7" w:rsidRPr="001A2EC4" w:rsidRDefault="0073181D" w:rsidP="009E25EC">
      <w:pPr>
        <w:spacing w:after="0" w:line="312" w:lineRule="auto"/>
        <w:ind w:firstLine="709"/>
        <w:jc w:val="both"/>
        <w:rPr>
          <w:color w:val="000000" w:themeColor="text1"/>
        </w:rPr>
      </w:pPr>
      <w:r w:rsidRPr="001A2EC4">
        <w:rPr>
          <w:color w:val="000000" w:themeColor="text1"/>
        </w:rPr>
        <w:t>a)</w:t>
      </w:r>
      <w:r w:rsidR="00D96B29" w:rsidRPr="001A2EC4">
        <w:rPr>
          <w:color w:val="000000" w:themeColor="text1"/>
        </w:rPr>
        <w:t xml:space="preserve"> Đối với chức danh nghề nghiệp </w:t>
      </w:r>
      <w:r w:rsidR="00B3594E" w:rsidRPr="001A2EC4">
        <w:rPr>
          <w:color w:val="000000" w:themeColor="text1"/>
        </w:rPr>
        <w:t xml:space="preserve">Trợ giảng (hạng III) - Mã số: V.07.01.23: </w:t>
      </w:r>
      <w:r w:rsidR="005276B7" w:rsidRPr="001A2EC4">
        <w:rPr>
          <w:color w:val="000000" w:themeColor="text1"/>
        </w:rPr>
        <w:t xml:space="preserve">Ứng viên tốt nghiệp đại học loại xuất sắc </w:t>
      </w:r>
      <w:r w:rsidR="00636AD0" w:rsidRPr="001A2EC4">
        <w:rPr>
          <w:color w:val="000000" w:themeColor="text1"/>
        </w:rPr>
        <w:t xml:space="preserve">các ngành thuộc nhóm ngành Pháp luật và nhóm ngành Kinh doanh và quản lý; ngành Ngôn ngữ Anh, ngành Ngôn ngữ Nhật </w:t>
      </w:r>
      <w:r w:rsidR="005276B7" w:rsidRPr="001A2EC4">
        <w:rPr>
          <w:color w:val="000000" w:themeColor="text1"/>
        </w:rPr>
        <w:t>tại cơ sở đào tạo có uy tín ở trong nước hoặc nước ngoài.</w:t>
      </w:r>
    </w:p>
    <w:p w14:paraId="3152BAE0" w14:textId="0F950622" w:rsidR="00DE2726" w:rsidRPr="001A2EC4" w:rsidRDefault="0073181D" w:rsidP="009E25EC">
      <w:pPr>
        <w:spacing w:line="312" w:lineRule="auto"/>
        <w:ind w:firstLine="709"/>
        <w:jc w:val="both"/>
        <w:rPr>
          <w:color w:val="000000" w:themeColor="text1"/>
        </w:rPr>
      </w:pPr>
      <w:r w:rsidRPr="001A2EC4">
        <w:rPr>
          <w:color w:val="000000" w:themeColor="text1"/>
        </w:rPr>
        <w:t>b)</w:t>
      </w:r>
      <w:r w:rsidR="00DE2726" w:rsidRPr="001A2EC4">
        <w:rPr>
          <w:color w:val="000000" w:themeColor="text1"/>
        </w:rPr>
        <w:t xml:space="preserve"> Đối với chức danh nghề nghiệp giảng dạy khác (Giảng viên (hạng III) - Mã số: V.07.01.03; Giảng viên chính (hạng II)</w:t>
      </w:r>
      <w:r w:rsidR="009E25EC" w:rsidRPr="001A2EC4">
        <w:rPr>
          <w:color w:val="000000" w:themeColor="text1"/>
        </w:rPr>
        <w:t xml:space="preserve"> </w:t>
      </w:r>
      <w:r w:rsidR="00DE2726" w:rsidRPr="001A2EC4">
        <w:rPr>
          <w:color w:val="000000" w:themeColor="text1"/>
        </w:rPr>
        <w:t>- Mã số: V.07.01.02; Giảng viên cao cấp (hạng I)</w:t>
      </w:r>
      <w:r w:rsidR="009E25EC" w:rsidRPr="001A2EC4">
        <w:rPr>
          <w:color w:val="000000" w:themeColor="text1"/>
        </w:rPr>
        <w:t xml:space="preserve"> </w:t>
      </w:r>
      <w:r w:rsidR="00DE2726" w:rsidRPr="001A2EC4">
        <w:rPr>
          <w:color w:val="000000" w:themeColor="text1"/>
        </w:rPr>
        <w:t>- Mã số: V.07.01.01)</w:t>
      </w:r>
      <w:r w:rsidR="00B3506A" w:rsidRPr="001A2EC4">
        <w:rPr>
          <w:color w:val="000000" w:themeColor="text1"/>
        </w:rPr>
        <w:t>: Ứng</w:t>
      </w:r>
      <w:r w:rsidR="00DE2726" w:rsidRPr="001A2EC4">
        <w:rPr>
          <w:color w:val="000000" w:themeColor="text1"/>
        </w:rPr>
        <w:t xml:space="preserve"> </w:t>
      </w:r>
      <w:r w:rsidR="00B3506A" w:rsidRPr="001A2EC4">
        <w:rPr>
          <w:color w:val="000000" w:themeColor="text1"/>
        </w:rPr>
        <w:t xml:space="preserve">viên </w:t>
      </w:r>
      <w:r w:rsidR="00DE2726" w:rsidRPr="001A2EC4">
        <w:rPr>
          <w:color w:val="000000" w:themeColor="text1"/>
        </w:rPr>
        <w:t>có học vị Tiến sĩ, học hàm Phó Giáo sư, Giáo sư.</w:t>
      </w:r>
    </w:p>
    <w:p w14:paraId="6861268C" w14:textId="169674F5" w:rsidR="00DE2726" w:rsidRPr="001A2EC4" w:rsidRDefault="00D941C2" w:rsidP="009E25EC">
      <w:pPr>
        <w:tabs>
          <w:tab w:val="left" w:pos="990"/>
        </w:tabs>
        <w:spacing w:before="120" w:after="0" w:line="312" w:lineRule="auto"/>
        <w:ind w:firstLine="709"/>
        <w:jc w:val="both"/>
        <w:rPr>
          <w:b/>
          <w:color w:val="000000" w:themeColor="text1"/>
        </w:rPr>
      </w:pPr>
      <w:r w:rsidRPr="001A2EC4">
        <w:rPr>
          <w:b/>
          <w:color w:val="000000" w:themeColor="text1"/>
        </w:rPr>
        <w:t>3</w:t>
      </w:r>
      <w:r w:rsidR="00DE2726" w:rsidRPr="001A2EC4">
        <w:rPr>
          <w:b/>
          <w:color w:val="000000" w:themeColor="text1"/>
        </w:rPr>
        <w:t>. Điều kiện, tiêu chuẩn chung, trường hợp không được ứng tuyển và các ưu tiên trong tuyển dụng</w:t>
      </w:r>
    </w:p>
    <w:p w14:paraId="78CA7385" w14:textId="77777777" w:rsidR="00D941C2" w:rsidRPr="001A2EC4" w:rsidRDefault="00D941C2" w:rsidP="009E25EC">
      <w:pPr>
        <w:tabs>
          <w:tab w:val="left" w:pos="990"/>
        </w:tabs>
        <w:spacing w:after="0" w:line="312" w:lineRule="auto"/>
        <w:ind w:firstLine="709"/>
        <w:jc w:val="both"/>
        <w:rPr>
          <w:b/>
          <w:color w:val="000000" w:themeColor="text1"/>
        </w:rPr>
      </w:pPr>
      <w:r w:rsidRPr="001A2EC4">
        <w:rPr>
          <w:b/>
          <w:color w:val="000000" w:themeColor="text1"/>
        </w:rPr>
        <w:t>a) Điều kiện, tiêu chuẩn chung của viên chức:</w:t>
      </w:r>
    </w:p>
    <w:p w14:paraId="09BEB4EC" w14:textId="77777777" w:rsidR="00D941C2" w:rsidRPr="001A2EC4" w:rsidRDefault="00D941C2" w:rsidP="009E25EC">
      <w:pPr>
        <w:spacing w:after="0" w:line="312" w:lineRule="auto"/>
        <w:ind w:firstLine="709"/>
        <w:jc w:val="both"/>
        <w:rPr>
          <w:b/>
          <w:color w:val="000000" w:themeColor="text1"/>
          <w:shd w:val="clear" w:color="auto" w:fill="FFFFFF"/>
        </w:rPr>
      </w:pPr>
      <w:r w:rsidRPr="001A2EC4">
        <w:rPr>
          <w:color w:val="000000" w:themeColor="text1"/>
        </w:rPr>
        <w:t>Người có đủ các điều kiện sau đây không phân biệt dân tộc, nam, nữ, thành phần xã hội, tín ngưỡng, tôn giáo được đăng ký dự tuyển:</w:t>
      </w:r>
    </w:p>
    <w:p w14:paraId="742F8218" w14:textId="77777777" w:rsidR="00D941C2" w:rsidRPr="001A2EC4" w:rsidRDefault="00D941C2" w:rsidP="009E25EC">
      <w:pPr>
        <w:tabs>
          <w:tab w:val="left" w:pos="0"/>
          <w:tab w:val="left" w:pos="900"/>
        </w:tabs>
        <w:spacing w:after="0" w:line="312" w:lineRule="auto"/>
        <w:ind w:firstLine="709"/>
        <w:jc w:val="both"/>
        <w:rPr>
          <w:color w:val="000000" w:themeColor="text1"/>
        </w:rPr>
      </w:pPr>
      <w:r w:rsidRPr="001A2EC4">
        <w:rPr>
          <w:color w:val="000000" w:themeColor="text1"/>
        </w:rPr>
        <w:t>- Có quốc tịch Việt Nam và cư trú tại Việt Nam;</w:t>
      </w:r>
    </w:p>
    <w:p w14:paraId="5D9ED40B" w14:textId="77777777" w:rsidR="00D941C2" w:rsidRPr="001A2EC4" w:rsidRDefault="00D941C2" w:rsidP="009E25EC">
      <w:pPr>
        <w:tabs>
          <w:tab w:val="left" w:pos="0"/>
          <w:tab w:val="left" w:pos="900"/>
        </w:tabs>
        <w:spacing w:after="0" w:line="312" w:lineRule="auto"/>
        <w:ind w:firstLine="709"/>
        <w:jc w:val="both"/>
        <w:rPr>
          <w:color w:val="000000" w:themeColor="text1"/>
        </w:rPr>
      </w:pPr>
      <w:r w:rsidRPr="001A2EC4">
        <w:rPr>
          <w:color w:val="000000" w:themeColor="text1"/>
        </w:rPr>
        <w:t xml:space="preserve">- Từ đủ 18 tuổi trở lên; </w:t>
      </w:r>
    </w:p>
    <w:p w14:paraId="3139979E" w14:textId="77777777" w:rsidR="00D941C2" w:rsidRPr="001A2EC4" w:rsidRDefault="00D941C2" w:rsidP="009E25EC">
      <w:pPr>
        <w:tabs>
          <w:tab w:val="left" w:pos="0"/>
          <w:tab w:val="left" w:pos="900"/>
        </w:tabs>
        <w:spacing w:after="0" w:line="312" w:lineRule="auto"/>
        <w:ind w:firstLine="709"/>
        <w:jc w:val="both"/>
        <w:rPr>
          <w:color w:val="000000" w:themeColor="text1"/>
        </w:rPr>
      </w:pPr>
      <w:r w:rsidRPr="001A2EC4">
        <w:rPr>
          <w:color w:val="000000" w:themeColor="text1"/>
        </w:rPr>
        <w:t>- Có đơn đăng ký dự tuyển;</w:t>
      </w:r>
    </w:p>
    <w:p w14:paraId="097A5847" w14:textId="77777777" w:rsidR="00D941C2" w:rsidRPr="001A2EC4" w:rsidRDefault="00D941C2" w:rsidP="009E25EC">
      <w:pPr>
        <w:tabs>
          <w:tab w:val="left" w:pos="0"/>
          <w:tab w:val="left" w:pos="900"/>
        </w:tabs>
        <w:spacing w:after="0" w:line="312" w:lineRule="auto"/>
        <w:ind w:firstLine="709"/>
        <w:jc w:val="both"/>
        <w:rPr>
          <w:color w:val="000000" w:themeColor="text1"/>
        </w:rPr>
      </w:pPr>
      <w:r w:rsidRPr="001A2EC4">
        <w:rPr>
          <w:color w:val="000000" w:themeColor="text1"/>
        </w:rPr>
        <w:t>- Có lý lịch rõ ràng;</w:t>
      </w:r>
    </w:p>
    <w:p w14:paraId="35994109" w14:textId="77777777" w:rsidR="00D941C2" w:rsidRPr="001A2EC4" w:rsidRDefault="00D941C2" w:rsidP="009E25EC">
      <w:pPr>
        <w:tabs>
          <w:tab w:val="left" w:pos="0"/>
          <w:tab w:val="left" w:pos="900"/>
        </w:tabs>
        <w:spacing w:after="0" w:line="312" w:lineRule="auto"/>
        <w:ind w:firstLine="709"/>
        <w:jc w:val="both"/>
        <w:rPr>
          <w:color w:val="000000" w:themeColor="text1"/>
        </w:rPr>
      </w:pPr>
      <w:r w:rsidRPr="001A2EC4">
        <w:rPr>
          <w:color w:val="000000" w:themeColor="text1"/>
        </w:rPr>
        <w:t>- Có văn bằng, chứng chỉ đào tạo, chứng chỉ hành nghề hoặc có năng khiếu kỹ năng phù hợp với vị trí việc làm;</w:t>
      </w:r>
    </w:p>
    <w:p w14:paraId="5360B44F" w14:textId="77777777" w:rsidR="00D941C2" w:rsidRPr="001A2EC4" w:rsidRDefault="00D941C2" w:rsidP="009E25EC">
      <w:pPr>
        <w:tabs>
          <w:tab w:val="left" w:pos="0"/>
          <w:tab w:val="left" w:pos="900"/>
        </w:tabs>
        <w:spacing w:after="0" w:line="312" w:lineRule="auto"/>
        <w:ind w:firstLine="709"/>
        <w:jc w:val="both"/>
        <w:rPr>
          <w:color w:val="000000" w:themeColor="text1"/>
        </w:rPr>
      </w:pPr>
      <w:r w:rsidRPr="001A2EC4">
        <w:rPr>
          <w:color w:val="000000" w:themeColor="text1"/>
        </w:rPr>
        <w:t>- Có đủ sức khỏe để thực hiện công việc hoặc nhiệm vụ, có phẩm chất đạo đức tốt, có tinh thần trách nhiệm; hình thức và tác phong phù hợp;</w:t>
      </w:r>
    </w:p>
    <w:p w14:paraId="3FF223D3" w14:textId="77777777" w:rsidR="00D941C2" w:rsidRPr="001A2EC4" w:rsidRDefault="00D941C2" w:rsidP="009E25EC">
      <w:pPr>
        <w:tabs>
          <w:tab w:val="left" w:pos="0"/>
          <w:tab w:val="left" w:pos="900"/>
        </w:tabs>
        <w:spacing w:after="0" w:line="312" w:lineRule="auto"/>
        <w:ind w:firstLine="709"/>
        <w:jc w:val="both"/>
        <w:rPr>
          <w:rStyle w:val="st"/>
          <w:color w:val="000000" w:themeColor="text1"/>
        </w:rPr>
      </w:pPr>
      <w:r w:rsidRPr="001A2EC4">
        <w:rPr>
          <w:rStyle w:val="st"/>
          <w:color w:val="000000" w:themeColor="text1"/>
        </w:rPr>
        <w:t>- Sử dụng tin học văn phòng thành thạo.</w:t>
      </w:r>
    </w:p>
    <w:p w14:paraId="4755296C" w14:textId="77894BA0" w:rsidR="00D941C2" w:rsidRPr="001A2EC4" w:rsidRDefault="00D941C2" w:rsidP="009E25EC">
      <w:pPr>
        <w:tabs>
          <w:tab w:val="left" w:pos="0"/>
          <w:tab w:val="left" w:pos="900"/>
        </w:tabs>
        <w:spacing w:after="0" w:line="312" w:lineRule="auto"/>
        <w:ind w:firstLine="709"/>
        <w:jc w:val="both"/>
        <w:rPr>
          <w:rStyle w:val="st"/>
          <w:b/>
          <w:bCs/>
          <w:color w:val="000000" w:themeColor="text1"/>
        </w:rPr>
      </w:pPr>
      <w:r w:rsidRPr="001A2EC4">
        <w:rPr>
          <w:rStyle w:val="st"/>
          <w:b/>
          <w:bCs/>
          <w:color w:val="000000" w:themeColor="text1"/>
        </w:rPr>
        <w:t xml:space="preserve">b) Điều kiện, tiêu chuẩn đối với viên chức giảng dạy: </w:t>
      </w:r>
    </w:p>
    <w:p w14:paraId="2922F0EC" w14:textId="5C78C228" w:rsidR="00D941C2" w:rsidRPr="001A2EC4" w:rsidRDefault="00D941C2" w:rsidP="009E25EC">
      <w:pPr>
        <w:spacing w:after="0" w:line="312" w:lineRule="auto"/>
        <w:ind w:firstLine="709"/>
        <w:contextualSpacing/>
        <w:jc w:val="both"/>
        <w:rPr>
          <w:color w:val="000000" w:themeColor="text1"/>
        </w:rPr>
      </w:pPr>
      <w:r w:rsidRPr="001A2EC4">
        <w:rPr>
          <w:bCs/>
          <w:color w:val="000000" w:themeColor="text1"/>
        </w:rPr>
        <w:t>Ngoài việc đáp ứng các điều kiện</w:t>
      </w:r>
      <w:r w:rsidRPr="001A2EC4">
        <w:rPr>
          <w:b/>
          <w:bCs/>
          <w:color w:val="000000" w:themeColor="text1"/>
        </w:rPr>
        <w:t xml:space="preserve"> </w:t>
      </w:r>
      <w:r w:rsidRPr="001A2EC4">
        <w:rPr>
          <w:color w:val="000000" w:themeColor="text1"/>
        </w:rPr>
        <w:t>tuyển dụng viên chức được quy định tại Mụ</w:t>
      </w:r>
      <w:r w:rsidR="009E25EC" w:rsidRPr="001A2EC4">
        <w:rPr>
          <w:color w:val="000000" w:themeColor="text1"/>
        </w:rPr>
        <w:t>c 3</w:t>
      </w:r>
      <w:r w:rsidRPr="001A2EC4">
        <w:rPr>
          <w:color w:val="000000" w:themeColor="text1"/>
        </w:rPr>
        <w:t xml:space="preserve">a, còn phải đáp ứng các điều kiện </w:t>
      </w:r>
      <w:r w:rsidR="00C15F2E" w:rsidRPr="001A2EC4">
        <w:rPr>
          <w:color w:val="000000" w:themeColor="text1"/>
        </w:rPr>
        <w:t>tương ứng với từng chức danh nghề nghiệp, cụ thể như sau</w:t>
      </w:r>
      <w:r w:rsidRPr="001A2EC4">
        <w:rPr>
          <w:color w:val="000000" w:themeColor="text1"/>
        </w:rPr>
        <w:t>:</w:t>
      </w:r>
    </w:p>
    <w:p w14:paraId="15E931E2" w14:textId="0B4A9EFB" w:rsidR="00647D83" w:rsidRPr="001A2EC4" w:rsidRDefault="001F202E" w:rsidP="00647D83">
      <w:pPr>
        <w:spacing w:after="0" w:line="312" w:lineRule="auto"/>
        <w:ind w:firstLine="709"/>
        <w:jc w:val="both"/>
        <w:rPr>
          <w:color w:val="000000" w:themeColor="text1"/>
        </w:rPr>
      </w:pPr>
      <w:r w:rsidRPr="001A2EC4">
        <w:rPr>
          <w:i/>
          <w:color w:val="000000" w:themeColor="text1"/>
        </w:rPr>
        <w:t>b1)</w:t>
      </w:r>
      <w:r w:rsidR="00D941C2" w:rsidRPr="001A2EC4">
        <w:rPr>
          <w:i/>
          <w:color w:val="000000" w:themeColor="text1"/>
        </w:rPr>
        <w:t xml:space="preserve"> Đối với chức danh nghề nghiệp Trợ giảng:</w:t>
      </w:r>
      <w:r w:rsidR="00D941C2" w:rsidRPr="001A2EC4">
        <w:rPr>
          <w:color w:val="000000" w:themeColor="text1"/>
        </w:rPr>
        <w:t xml:space="preserve"> </w:t>
      </w:r>
      <w:r w:rsidR="00647D83" w:rsidRPr="001A2EC4">
        <w:rPr>
          <w:color w:val="000000" w:themeColor="text1"/>
        </w:rPr>
        <w:t xml:space="preserve">Sinh viên tốt nghiệp đại học loại xuất sắc </w:t>
      </w:r>
      <w:r w:rsidRPr="001A2EC4">
        <w:rPr>
          <w:color w:val="000000" w:themeColor="text1"/>
        </w:rPr>
        <w:t>các ngành thuộc nhóm</w:t>
      </w:r>
      <w:r w:rsidR="00A45046" w:rsidRPr="001A2EC4">
        <w:rPr>
          <w:color w:val="000000" w:themeColor="text1"/>
        </w:rPr>
        <w:t xml:space="preserve"> ngành P</w:t>
      </w:r>
      <w:r w:rsidRPr="001A2EC4">
        <w:rPr>
          <w:color w:val="000000" w:themeColor="text1"/>
        </w:rPr>
        <w:t>háp luật</w:t>
      </w:r>
      <w:r w:rsidR="00A45046" w:rsidRPr="001A2EC4">
        <w:rPr>
          <w:color w:val="000000" w:themeColor="text1"/>
        </w:rPr>
        <w:t xml:space="preserve"> và</w:t>
      </w:r>
      <w:r w:rsidR="006F56A4" w:rsidRPr="001A2EC4">
        <w:rPr>
          <w:color w:val="000000" w:themeColor="text1"/>
        </w:rPr>
        <w:t xml:space="preserve"> </w:t>
      </w:r>
      <w:r w:rsidR="00A45046" w:rsidRPr="001A2EC4">
        <w:rPr>
          <w:color w:val="000000" w:themeColor="text1"/>
        </w:rPr>
        <w:t>nhóm ngành Kinh doanh và quản lý;</w:t>
      </w:r>
      <w:r w:rsidR="006F56A4" w:rsidRPr="001A2EC4">
        <w:rPr>
          <w:color w:val="000000" w:themeColor="text1"/>
        </w:rPr>
        <w:t xml:space="preserve"> ngành </w:t>
      </w:r>
      <w:r w:rsidR="00A45046" w:rsidRPr="001A2EC4">
        <w:rPr>
          <w:color w:val="000000" w:themeColor="text1"/>
        </w:rPr>
        <w:t>N</w:t>
      </w:r>
      <w:r w:rsidR="006F56A4" w:rsidRPr="001A2EC4">
        <w:rPr>
          <w:color w:val="000000" w:themeColor="text1"/>
        </w:rPr>
        <w:t xml:space="preserve">gôn ngữ Anh, ngành </w:t>
      </w:r>
      <w:r w:rsidR="00A45046" w:rsidRPr="001A2EC4">
        <w:rPr>
          <w:color w:val="000000" w:themeColor="text1"/>
        </w:rPr>
        <w:t>N</w:t>
      </w:r>
      <w:r w:rsidR="006F56A4" w:rsidRPr="001A2EC4">
        <w:rPr>
          <w:color w:val="000000" w:themeColor="text1"/>
        </w:rPr>
        <w:t>gôn ngữ Nhật</w:t>
      </w:r>
      <w:r w:rsidRPr="001A2EC4">
        <w:rPr>
          <w:color w:val="000000" w:themeColor="text1"/>
        </w:rPr>
        <w:t xml:space="preserve"> </w:t>
      </w:r>
      <w:r w:rsidR="00647D83" w:rsidRPr="001A2EC4">
        <w:rPr>
          <w:color w:val="000000" w:themeColor="text1"/>
        </w:rPr>
        <w:t xml:space="preserve">tại cơ sở giáo dục đại học ở trong nước hoặc </w:t>
      </w:r>
      <w:r w:rsidR="00647D83" w:rsidRPr="001A2EC4">
        <w:rPr>
          <w:color w:val="000000" w:themeColor="text1"/>
        </w:rPr>
        <w:lastRenderedPageBreak/>
        <w:t>nước ngoài được công nhận tương đương về văn bằng, chứng chỉ theo quy định của pháp luật có kết quả học tập và rèn luyện xuất sắc các năm học của bậc đại học, trong độ tuổi từ đủ 18 đến 30 tuổi tính đến thời điểm nộp hồ sơ dự tuyển và đáp ứng</w:t>
      </w:r>
      <w:r w:rsidRPr="001A2EC4">
        <w:rPr>
          <w:color w:val="000000" w:themeColor="text1"/>
        </w:rPr>
        <w:t xml:space="preserve"> </w:t>
      </w:r>
      <w:r w:rsidRPr="001A2EC4">
        <w:rPr>
          <w:b/>
          <w:color w:val="000000" w:themeColor="text1"/>
        </w:rPr>
        <w:t>đồng thời</w:t>
      </w:r>
      <w:r w:rsidR="00647D83" w:rsidRPr="001A2EC4">
        <w:rPr>
          <w:color w:val="000000" w:themeColor="text1"/>
        </w:rPr>
        <w:t xml:space="preserve"> </w:t>
      </w:r>
      <w:r w:rsidRPr="001A2EC4">
        <w:rPr>
          <w:color w:val="000000" w:themeColor="text1"/>
        </w:rPr>
        <w:t xml:space="preserve">02 điều kiện </w:t>
      </w:r>
      <w:r w:rsidR="00647D83" w:rsidRPr="001A2EC4">
        <w:rPr>
          <w:color w:val="000000" w:themeColor="text1"/>
        </w:rPr>
        <w:t>sau đây:</w:t>
      </w:r>
    </w:p>
    <w:p w14:paraId="13547DE4" w14:textId="10C1DDB8" w:rsidR="001F202E" w:rsidRPr="001A2EC4" w:rsidRDefault="001F202E" w:rsidP="00647D83">
      <w:pPr>
        <w:spacing w:after="0" w:line="312" w:lineRule="auto"/>
        <w:ind w:firstLine="709"/>
        <w:jc w:val="both"/>
        <w:rPr>
          <w:color w:val="000000" w:themeColor="text1"/>
        </w:rPr>
      </w:pPr>
      <w:r w:rsidRPr="001A2EC4">
        <w:rPr>
          <w:color w:val="000000" w:themeColor="text1"/>
        </w:rPr>
        <w:t>- Điều kiện 1: Đáp ứng một trong các điều kiện sau:</w:t>
      </w:r>
    </w:p>
    <w:p w14:paraId="2E2B60E7" w14:textId="453EF090" w:rsidR="00647D83" w:rsidRPr="001A2EC4" w:rsidRDefault="001F202E" w:rsidP="00647D83">
      <w:pPr>
        <w:spacing w:after="0" w:line="312" w:lineRule="auto"/>
        <w:ind w:firstLine="709"/>
        <w:jc w:val="both"/>
        <w:rPr>
          <w:color w:val="000000" w:themeColor="text1"/>
        </w:rPr>
      </w:pPr>
      <w:r w:rsidRPr="001A2EC4">
        <w:rPr>
          <w:color w:val="000000" w:themeColor="text1"/>
        </w:rPr>
        <w:t>+</w:t>
      </w:r>
      <w:r w:rsidR="00647D83" w:rsidRPr="001A2EC4">
        <w:rPr>
          <w:color w:val="000000" w:themeColor="text1"/>
        </w:rPr>
        <w:t xml:space="preserve"> Đạt giải ba cá nhân trở lên tại một trong các kỳ thi lựa chọn học sinh giỏi cấp tỉnh, đạt giải khuyến khích trở lên trong các kỳ thi lựa chọn học sinh giỏi cấp quốc gia hoặc Bằng khen trở lên trong các kỳ thi lựa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p w14:paraId="5131416D" w14:textId="652D5670" w:rsidR="00647D83" w:rsidRPr="001A2EC4" w:rsidRDefault="001F202E" w:rsidP="00647D83">
      <w:pPr>
        <w:spacing w:after="0" w:line="312" w:lineRule="auto"/>
        <w:ind w:firstLine="709"/>
        <w:jc w:val="both"/>
        <w:rPr>
          <w:color w:val="000000" w:themeColor="text1"/>
        </w:rPr>
      </w:pPr>
      <w:r w:rsidRPr="001A2EC4">
        <w:rPr>
          <w:color w:val="000000" w:themeColor="text1"/>
        </w:rPr>
        <w:t>+</w:t>
      </w:r>
      <w:r w:rsidR="00647D83" w:rsidRPr="001A2EC4">
        <w:rPr>
          <w:color w:val="000000" w:themeColor="text1"/>
        </w:rPr>
        <w:t xml:space="preserve"> Đạt giải ba cá nhân trở lên tại cuộc thi khoa học - kỹ thuật cấp quốc gia hoặc quốc tế trong thời gian học ở cấp trung học phổ thông hoặc bậc đại học;</w:t>
      </w:r>
    </w:p>
    <w:p w14:paraId="615BFCF1" w14:textId="0A356BED" w:rsidR="00647D83" w:rsidRPr="001A2EC4" w:rsidRDefault="001F202E" w:rsidP="00647D83">
      <w:pPr>
        <w:spacing w:after="0" w:line="312" w:lineRule="auto"/>
        <w:ind w:firstLine="709"/>
        <w:jc w:val="both"/>
        <w:rPr>
          <w:color w:val="000000" w:themeColor="text1"/>
        </w:rPr>
      </w:pPr>
      <w:r w:rsidRPr="001A2EC4">
        <w:rPr>
          <w:color w:val="000000" w:themeColor="text1"/>
        </w:rPr>
        <w:t>+</w:t>
      </w:r>
      <w:r w:rsidR="00647D83" w:rsidRPr="001A2EC4">
        <w:rPr>
          <w:color w:val="000000" w:themeColor="text1"/>
        </w:rPr>
        <w:t xml:space="preserve"> Đạt giải ba cá nhân trở lên tại cuộc thi Ô-lim-pích thuộc một trong các môn toán, vật lý, hóa học, cơ học, tin học hoặc các chuyên ngành khác trong thời gian học ở bậc đại học được Bộ Giáo dục và Đào tạo công nhận.</w:t>
      </w:r>
    </w:p>
    <w:p w14:paraId="3FED4F89" w14:textId="1A795933" w:rsidR="001F202E" w:rsidRPr="001A2EC4" w:rsidRDefault="001F202E" w:rsidP="001F202E">
      <w:pPr>
        <w:spacing w:after="0" w:line="312" w:lineRule="auto"/>
        <w:ind w:firstLine="709"/>
        <w:jc w:val="both"/>
        <w:rPr>
          <w:color w:val="000000" w:themeColor="text1"/>
        </w:rPr>
      </w:pPr>
      <w:r w:rsidRPr="001A2EC4">
        <w:rPr>
          <w:color w:val="000000" w:themeColor="text1"/>
        </w:rPr>
        <w:t>- Điều kiện 2: Đáp ứng một trong các điều kiện sau:</w:t>
      </w:r>
    </w:p>
    <w:p w14:paraId="1B76C45E" w14:textId="28D488E0" w:rsidR="002C3971" w:rsidRPr="001A2EC4" w:rsidRDefault="002C3971" w:rsidP="009E25EC">
      <w:pPr>
        <w:spacing w:after="0" w:line="312" w:lineRule="auto"/>
        <w:ind w:firstLine="709"/>
        <w:jc w:val="both"/>
        <w:rPr>
          <w:rFonts w:eastAsia="Times New Roman"/>
          <w:color w:val="000000" w:themeColor="text1"/>
        </w:rPr>
      </w:pPr>
      <w:r w:rsidRPr="001A2EC4">
        <w:rPr>
          <w:rFonts w:eastAsia="Times New Roman"/>
          <w:color w:val="000000" w:themeColor="text1"/>
        </w:rPr>
        <w:t xml:space="preserve">+ Có chứng chỉ tiếng Anh IELTS từ 6.5 trở lên </w:t>
      </w:r>
      <w:r w:rsidR="00864400">
        <w:rPr>
          <w:rFonts w:eastAsia="Times New Roman"/>
          <w:color w:val="000000" w:themeColor="text1"/>
        </w:rPr>
        <w:t xml:space="preserve">hoặc </w:t>
      </w:r>
      <w:bookmarkStart w:id="0" w:name="_GoBack"/>
      <w:bookmarkEnd w:id="0"/>
      <w:r w:rsidR="005F34CC" w:rsidRPr="001A2EC4">
        <w:rPr>
          <w:rFonts w:eastAsia="Times New Roman"/>
          <w:color w:val="000000" w:themeColor="text1"/>
        </w:rPr>
        <w:t xml:space="preserve">chứng chỉ </w:t>
      </w:r>
      <w:r w:rsidR="00120593" w:rsidRPr="001A2EC4">
        <w:rPr>
          <w:rFonts w:eastAsia="Times New Roman"/>
          <w:color w:val="000000" w:themeColor="text1"/>
        </w:rPr>
        <w:t xml:space="preserve">ngoại ngữ </w:t>
      </w:r>
      <w:r w:rsidR="005F34CC" w:rsidRPr="001A2EC4">
        <w:rPr>
          <w:rFonts w:eastAsia="Times New Roman"/>
          <w:color w:val="000000" w:themeColor="text1"/>
        </w:rPr>
        <w:t xml:space="preserve">quốc tế tương đương </w:t>
      </w:r>
      <w:r w:rsidRPr="001A2EC4">
        <w:rPr>
          <w:rFonts w:eastAsia="Times New Roman"/>
          <w:color w:val="000000" w:themeColor="text1"/>
        </w:rPr>
        <w:t>còn hiệu lực tính tới thời điểm nộp hồ sơ;</w:t>
      </w:r>
    </w:p>
    <w:p w14:paraId="365816CD" w14:textId="7DEAC503" w:rsidR="002C3971" w:rsidRPr="001A2EC4" w:rsidRDefault="002C3971" w:rsidP="009E25EC">
      <w:pPr>
        <w:spacing w:after="0" w:line="312" w:lineRule="auto"/>
        <w:ind w:firstLine="709"/>
        <w:jc w:val="both"/>
        <w:rPr>
          <w:rFonts w:eastAsia="Times New Roman"/>
          <w:color w:val="000000" w:themeColor="text1"/>
        </w:rPr>
      </w:pPr>
      <w:r w:rsidRPr="001A2EC4">
        <w:rPr>
          <w:rFonts w:eastAsia="Times New Roman"/>
          <w:color w:val="000000" w:themeColor="text1"/>
        </w:rPr>
        <w:t>+ Có bằng tốt nghiệp trình độ đại học trở lên được đào tạo toàn thời gian ở nước ngoài mà trong đó ngôn ngữ giảng dạy là Anh, Pháp, Nga, Đức, Trung, Nhật, Hàn được cơ quan có thẩm quyền công nhận v</w:t>
      </w:r>
      <w:r w:rsidR="0073181D" w:rsidRPr="001A2EC4">
        <w:rPr>
          <w:rFonts w:eastAsia="Times New Roman"/>
          <w:color w:val="000000" w:themeColor="text1"/>
        </w:rPr>
        <w:t>ăn bằng theo quy định hiện hành.</w:t>
      </w:r>
    </w:p>
    <w:p w14:paraId="36725D89" w14:textId="76354AE5" w:rsidR="00636AD0" w:rsidRPr="001A2EC4" w:rsidRDefault="001F202E" w:rsidP="00C15F2E">
      <w:pPr>
        <w:spacing w:before="240" w:after="0" w:line="312" w:lineRule="auto"/>
        <w:ind w:firstLine="709"/>
        <w:jc w:val="both"/>
        <w:rPr>
          <w:rStyle w:val="st"/>
          <w:bCs/>
          <w:color w:val="000000" w:themeColor="text1"/>
        </w:rPr>
      </w:pPr>
      <w:r w:rsidRPr="001A2EC4">
        <w:rPr>
          <w:i/>
          <w:color w:val="000000" w:themeColor="text1"/>
        </w:rPr>
        <w:t>b2)</w:t>
      </w:r>
      <w:r w:rsidR="00E94B37" w:rsidRPr="001A2EC4">
        <w:rPr>
          <w:i/>
          <w:color w:val="000000" w:themeColor="text1"/>
        </w:rPr>
        <w:t xml:space="preserve"> Đối với chức danh nghề nghiệp giảng dạy khác</w:t>
      </w:r>
      <w:r w:rsidR="00E94B37" w:rsidRPr="001A2EC4">
        <w:rPr>
          <w:color w:val="000000" w:themeColor="text1"/>
        </w:rPr>
        <w:t xml:space="preserve"> (Giảng viên, Giảng viên chính, Giảng viên cao cấ</w:t>
      </w:r>
      <w:r w:rsidR="0073181D" w:rsidRPr="001A2EC4">
        <w:rPr>
          <w:color w:val="000000" w:themeColor="text1"/>
        </w:rPr>
        <w:t>p), ứ</w:t>
      </w:r>
      <w:r w:rsidR="00E94B37" w:rsidRPr="001A2EC4">
        <w:rPr>
          <w:color w:val="000000" w:themeColor="text1"/>
        </w:rPr>
        <w:t>ng viên có học vị Tiến sĩ, học hàm Phó Giáo sư, Giáo sư</w:t>
      </w:r>
      <w:r w:rsidR="00A20946" w:rsidRPr="001A2EC4">
        <w:rPr>
          <w:color w:val="000000" w:themeColor="text1"/>
        </w:rPr>
        <w:t xml:space="preserve"> và </w:t>
      </w:r>
      <w:r w:rsidR="00E94B37" w:rsidRPr="001A2EC4">
        <w:rPr>
          <w:rStyle w:val="st"/>
          <w:bCs/>
          <w:color w:val="000000" w:themeColor="text1"/>
        </w:rPr>
        <w:t xml:space="preserve">phải đáp ứng yêu cầu về </w:t>
      </w:r>
      <w:r w:rsidRPr="001A2EC4">
        <w:rPr>
          <w:rStyle w:val="st"/>
          <w:bCs/>
          <w:color w:val="000000" w:themeColor="text1"/>
        </w:rPr>
        <w:t>ngành đào tạo trình độ tiến sĩ</w:t>
      </w:r>
      <w:r w:rsidR="009E25EC" w:rsidRPr="001A2EC4">
        <w:rPr>
          <w:rStyle w:val="st"/>
          <w:bCs/>
          <w:color w:val="000000" w:themeColor="text1"/>
        </w:rPr>
        <w:t>,</w:t>
      </w:r>
      <w:r w:rsidR="00E94B37" w:rsidRPr="001A2EC4">
        <w:rPr>
          <w:rStyle w:val="st"/>
          <w:bCs/>
          <w:color w:val="000000" w:themeColor="text1"/>
        </w:rPr>
        <w:t xml:space="preserve"> </w:t>
      </w:r>
      <w:r w:rsidR="009E25EC" w:rsidRPr="001A2EC4">
        <w:rPr>
          <w:rStyle w:val="st"/>
          <w:bCs/>
          <w:color w:val="000000" w:themeColor="text1"/>
        </w:rPr>
        <w:t>c</w:t>
      </w:r>
      <w:r w:rsidR="00E94B37" w:rsidRPr="001A2EC4">
        <w:rPr>
          <w:rStyle w:val="st"/>
          <w:bCs/>
          <w:color w:val="000000" w:themeColor="text1"/>
        </w:rPr>
        <w:t>ụ thể</w:t>
      </w:r>
      <w:r w:rsidR="009E25EC" w:rsidRPr="001A2EC4">
        <w:rPr>
          <w:rStyle w:val="st"/>
          <w:bCs/>
          <w:color w:val="000000" w:themeColor="text1"/>
        </w:rPr>
        <w:t xml:space="preserve"> như</w:t>
      </w:r>
      <w:r w:rsidR="00E94B37" w:rsidRPr="001A2EC4">
        <w:rPr>
          <w:rStyle w:val="st"/>
          <w:bCs/>
          <w:color w:val="000000" w:themeColor="text1"/>
        </w:rPr>
        <w:t xml:space="preserve"> sau:</w:t>
      </w:r>
    </w:p>
    <w:p w14:paraId="4D6D53D1" w14:textId="63D10A3F" w:rsidR="00E94B37" w:rsidRPr="001A2EC4" w:rsidRDefault="00636AD0" w:rsidP="00636AD0">
      <w:pPr>
        <w:rPr>
          <w:rStyle w:val="st"/>
          <w:bCs/>
          <w:color w:val="000000" w:themeColor="text1"/>
        </w:rPr>
      </w:pPr>
      <w:r w:rsidRPr="001A2EC4">
        <w:rPr>
          <w:rStyle w:val="st"/>
          <w:bCs/>
          <w:color w:val="000000" w:themeColor="text1"/>
        </w:rPr>
        <w:br w:type="page"/>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5388"/>
        <w:gridCol w:w="1983"/>
      </w:tblGrid>
      <w:tr w:rsidR="001A2EC4" w:rsidRPr="001A2EC4" w14:paraId="046A6C86" w14:textId="77777777" w:rsidTr="00C15F2E">
        <w:trPr>
          <w:trHeight w:val="661"/>
        </w:trPr>
        <w:tc>
          <w:tcPr>
            <w:tcW w:w="1387" w:type="pct"/>
            <w:vAlign w:val="center"/>
          </w:tcPr>
          <w:p w14:paraId="7ADB19E4" w14:textId="77777777" w:rsidR="00E94B37" w:rsidRPr="001A2EC4" w:rsidRDefault="00E94B37" w:rsidP="00A45046">
            <w:pPr>
              <w:spacing w:after="0"/>
              <w:jc w:val="center"/>
              <w:rPr>
                <w:b/>
                <w:color w:val="000000" w:themeColor="text1"/>
              </w:rPr>
            </w:pPr>
            <w:r w:rsidRPr="001A2EC4">
              <w:rPr>
                <w:b/>
                <w:color w:val="000000" w:themeColor="text1"/>
              </w:rPr>
              <w:lastRenderedPageBreak/>
              <w:t xml:space="preserve">KHOA </w:t>
            </w:r>
          </w:p>
        </w:tc>
        <w:tc>
          <w:tcPr>
            <w:tcW w:w="2640" w:type="pct"/>
            <w:vAlign w:val="center"/>
          </w:tcPr>
          <w:p w14:paraId="427D340B" w14:textId="0EFF4D43" w:rsidR="00E94B37" w:rsidRPr="001A2EC4" w:rsidRDefault="001F202E" w:rsidP="00A45046">
            <w:pPr>
              <w:spacing w:after="0"/>
              <w:jc w:val="center"/>
              <w:rPr>
                <w:color w:val="000000" w:themeColor="text1"/>
              </w:rPr>
            </w:pPr>
            <w:r w:rsidRPr="001A2EC4">
              <w:rPr>
                <w:b/>
                <w:color w:val="000000" w:themeColor="text1"/>
              </w:rPr>
              <w:t>N</w:t>
            </w:r>
            <w:r w:rsidR="00E94B37" w:rsidRPr="001A2EC4">
              <w:rPr>
                <w:b/>
                <w:color w:val="000000" w:themeColor="text1"/>
              </w:rPr>
              <w:t>gành</w:t>
            </w:r>
            <w:r w:rsidRPr="001A2EC4">
              <w:rPr>
                <w:color w:val="000000" w:themeColor="text1"/>
              </w:rPr>
              <w:t xml:space="preserve"> </w:t>
            </w:r>
            <w:r w:rsidRPr="001A2EC4">
              <w:rPr>
                <w:b/>
                <w:color w:val="000000" w:themeColor="text1"/>
              </w:rPr>
              <w:t>đào tạo trình độ tiến sĩ</w:t>
            </w:r>
          </w:p>
        </w:tc>
        <w:tc>
          <w:tcPr>
            <w:tcW w:w="972" w:type="pct"/>
            <w:shd w:val="clear" w:color="auto" w:fill="auto"/>
            <w:tcMar>
              <w:top w:w="0" w:type="dxa"/>
              <w:left w:w="0" w:type="dxa"/>
              <w:bottom w:w="0" w:type="dxa"/>
              <w:right w:w="0" w:type="dxa"/>
            </w:tcMar>
            <w:vAlign w:val="center"/>
          </w:tcPr>
          <w:p w14:paraId="58425958" w14:textId="77777777" w:rsidR="00E94B37" w:rsidRPr="001A2EC4" w:rsidRDefault="00E94B37" w:rsidP="00A45046">
            <w:pPr>
              <w:spacing w:after="0"/>
              <w:jc w:val="center"/>
              <w:rPr>
                <w:color w:val="000000" w:themeColor="text1"/>
              </w:rPr>
            </w:pPr>
            <w:r w:rsidRPr="001A2EC4">
              <w:rPr>
                <w:b/>
                <w:color w:val="000000" w:themeColor="text1"/>
              </w:rPr>
              <w:t>Mã ngành</w:t>
            </w:r>
          </w:p>
        </w:tc>
      </w:tr>
      <w:tr w:rsidR="001A2EC4" w:rsidRPr="001A2EC4" w14:paraId="644E8E10" w14:textId="77777777" w:rsidTr="00636AD0">
        <w:trPr>
          <w:trHeight w:val="289"/>
        </w:trPr>
        <w:tc>
          <w:tcPr>
            <w:tcW w:w="1387" w:type="pct"/>
            <w:vMerge w:val="restart"/>
            <w:vAlign w:val="center"/>
          </w:tcPr>
          <w:p w14:paraId="01D20535" w14:textId="77777777" w:rsidR="00E94B37" w:rsidRPr="001A2EC4" w:rsidRDefault="00E94B37" w:rsidP="00B5178D">
            <w:pPr>
              <w:spacing w:after="0"/>
              <w:jc w:val="center"/>
              <w:rPr>
                <w:b/>
                <w:color w:val="000000" w:themeColor="text1"/>
              </w:rPr>
            </w:pPr>
            <w:r w:rsidRPr="001A2EC4">
              <w:rPr>
                <w:b/>
                <w:color w:val="000000" w:themeColor="text1"/>
              </w:rPr>
              <w:t>CÁC KHOA LUẬT</w:t>
            </w:r>
          </w:p>
          <w:p w14:paraId="711E8264" w14:textId="77777777" w:rsidR="00E94B37" w:rsidRPr="001A2EC4" w:rsidRDefault="00E94B37" w:rsidP="00B5178D">
            <w:pPr>
              <w:spacing w:after="0"/>
              <w:rPr>
                <w:color w:val="000000" w:themeColor="text1"/>
              </w:rPr>
            </w:pPr>
            <w:r w:rsidRPr="001A2EC4">
              <w:rPr>
                <w:color w:val="000000" w:themeColor="text1"/>
              </w:rPr>
              <w:t>1. Khoa Luật Hành chính – Nhà nước</w:t>
            </w:r>
          </w:p>
          <w:p w14:paraId="3A7D22C1" w14:textId="77777777" w:rsidR="00E94B37" w:rsidRPr="001A2EC4" w:rsidRDefault="00E94B37" w:rsidP="00B5178D">
            <w:pPr>
              <w:spacing w:after="0"/>
              <w:rPr>
                <w:color w:val="000000" w:themeColor="text1"/>
              </w:rPr>
            </w:pPr>
            <w:r w:rsidRPr="001A2EC4">
              <w:rPr>
                <w:color w:val="000000" w:themeColor="text1"/>
              </w:rPr>
              <w:t>2. Khoa Luật Dân sự</w:t>
            </w:r>
          </w:p>
          <w:p w14:paraId="6DAB0A38" w14:textId="77777777" w:rsidR="00E94B37" w:rsidRPr="001A2EC4" w:rsidRDefault="00E94B37" w:rsidP="00B5178D">
            <w:pPr>
              <w:spacing w:after="0"/>
              <w:rPr>
                <w:color w:val="000000" w:themeColor="text1"/>
              </w:rPr>
            </w:pPr>
            <w:r w:rsidRPr="001A2EC4">
              <w:rPr>
                <w:color w:val="000000" w:themeColor="text1"/>
              </w:rPr>
              <w:t>3. Khoa Luật Hình sự</w:t>
            </w:r>
          </w:p>
          <w:p w14:paraId="55B40AD1" w14:textId="77777777" w:rsidR="00E94B37" w:rsidRPr="001A2EC4" w:rsidRDefault="00E94B37" w:rsidP="00B5178D">
            <w:pPr>
              <w:spacing w:after="0"/>
              <w:rPr>
                <w:color w:val="000000" w:themeColor="text1"/>
              </w:rPr>
            </w:pPr>
            <w:r w:rsidRPr="001A2EC4">
              <w:rPr>
                <w:color w:val="000000" w:themeColor="text1"/>
              </w:rPr>
              <w:t>4. Khoa Luật Thương mại</w:t>
            </w:r>
          </w:p>
          <w:p w14:paraId="770FD328" w14:textId="77777777" w:rsidR="00E94B37" w:rsidRPr="001A2EC4" w:rsidRDefault="00E94B37" w:rsidP="00B5178D">
            <w:pPr>
              <w:spacing w:after="0"/>
              <w:rPr>
                <w:color w:val="000000" w:themeColor="text1"/>
              </w:rPr>
            </w:pPr>
            <w:r w:rsidRPr="001A2EC4">
              <w:rPr>
                <w:color w:val="000000" w:themeColor="text1"/>
              </w:rPr>
              <w:t>5. Khoa Luật Quốc tế</w:t>
            </w:r>
          </w:p>
          <w:p w14:paraId="3524A091" w14:textId="77777777" w:rsidR="00E94B37" w:rsidRPr="001A2EC4" w:rsidRDefault="00E94B37" w:rsidP="00B5178D">
            <w:pPr>
              <w:spacing w:after="0"/>
              <w:jc w:val="center"/>
              <w:rPr>
                <w:b/>
                <w:color w:val="000000" w:themeColor="text1"/>
              </w:rPr>
            </w:pPr>
          </w:p>
        </w:tc>
        <w:tc>
          <w:tcPr>
            <w:tcW w:w="2640" w:type="pct"/>
            <w:vAlign w:val="center"/>
          </w:tcPr>
          <w:p w14:paraId="5930980A" w14:textId="77777777" w:rsidR="00E94B37" w:rsidRPr="001A2EC4" w:rsidRDefault="00E94B37" w:rsidP="00B5178D">
            <w:pPr>
              <w:spacing w:after="0"/>
              <w:jc w:val="center"/>
              <w:rPr>
                <w:color w:val="000000" w:themeColor="text1"/>
              </w:rPr>
            </w:pPr>
            <w:r w:rsidRPr="001A2EC4">
              <w:rPr>
                <w:color w:val="000000" w:themeColor="text1"/>
              </w:rPr>
              <w:t>Luật</w:t>
            </w:r>
          </w:p>
        </w:tc>
        <w:tc>
          <w:tcPr>
            <w:tcW w:w="972" w:type="pct"/>
            <w:shd w:val="clear" w:color="auto" w:fill="auto"/>
            <w:tcMar>
              <w:top w:w="0" w:type="dxa"/>
              <w:left w:w="0" w:type="dxa"/>
              <w:bottom w:w="0" w:type="dxa"/>
              <w:right w:w="0" w:type="dxa"/>
            </w:tcMar>
            <w:vAlign w:val="center"/>
          </w:tcPr>
          <w:p w14:paraId="3845AEC5" w14:textId="77777777" w:rsidR="00E94B37" w:rsidRPr="001A2EC4" w:rsidRDefault="00E94B37" w:rsidP="00B5178D">
            <w:pPr>
              <w:spacing w:after="0"/>
              <w:jc w:val="center"/>
              <w:rPr>
                <w:color w:val="000000" w:themeColor="text1"/>
              </w:rPr>
            </w:pPr>
            <w:r w:rsidRPr="001A2EC4">
              <w:rPr>
                <w:color w:val="000000" w:themeColor="text1"/>
              </w:rPr>
              <w:t>9380101</w:t>
            </w:r>
          </w:p>
        </w:tc>
      </w:tr>
      <w:tr w:rsidR="001A2EC4" w:rsidRPr="001A2EC4" w14:paraId="3A06AE71" w14:textId="77777777" w:rsidTr="00636AD0">
        <w:trPr>
          <w:trHeight w:val="349"/>
        </w:trPr>
        <w:tc>
          <w:tcPr>
            <w:tcW w:w="1387" w:type="pct"/>
            <w:vMerge/>
            <w:vAlign w:val="center"/>
          </w:tcPr>
          <w:p w14:paraId="34ACD521" w14:textId="77777777" w:rsidR="00E94B37" w:rsidRPr="001A2EC4" w:rsidRDefault="00E94B37" w:rsidP="00B5178D">
            <w:pPr>
              <w:spacing w:after="0"/>
              <w:jc w:val="center"/>
              <w:rPr>
                <w:color w:val="000000" w:themeColor="text1"/>
              </w:rPr>
            </w:pPr>
          </w:p>
        </w:tc>
        <w:tc>
          <w:tcPr>
            <w:tcW w:w="2640" w:type="pct"/>
            <w:vAlign w:val="center"/>
          </w:tcPr>
          <w:p w14:paraId="65791A3E" w14:textId="77777777" w:rsidR="00E94B37" w:rsidRPr="001A2EC4" w:rsidRDefault="00E94B37" w:rsidP="00B5178D">
            <w:pPr>
              <w:spacing w:after="0"/>
              <w:jc w:val="center"/>
              <w:rPr>
                <w:color w:val="000000" w:themeColor="text1"/>
              </w:rPr>
            </w:pPr>
            <w:r w:rsidRPr="001A2EC4">
              <w:rPr>
                <w:color w:val="000000" w:themeColor="text1"/>
              </w:rPr>
              <w:t>Luật hiến pháp và luật hành chính</w:t>
            </w:r>
          </w:p>
        </w:tc>
        <w:tc>
          <w:tcPr>
            <w:tcW w:w="972" w:type="pct"/>
            <w:shd w:val="clear" w:color="auto" w:fill="auto"/>
            <w:tcMar>
              <w:top w:w="0" w:type="dxa"/>
              <w:left w:w="0" w:type="dxa"/>
              <w:bottom w:w="0" w:type="dxa"/>
              <w:right w:w="0" w:type="dxa"/>
            </w:tcMar>
            <w:vAlign w:val="center"/>
          </w:tcPr>
          <w:p w14:paraId="71F0B2C2" w14:textId="77777777" w:rsidR="00E94B37" w:rsidRPr="001A2EC4" w:rsidRDefault="00E94B37" w:rsidP="00B5178D">
            <w:pPr>
              <w:spacing w:after="0"/>
              <w:jc w:val="center"/>
              <w:rPr>
                <w:color w:val="000000" w:themeColor="text1"/>
              </w:rPr>
            </w:pPr>
            <w:r w:rsidRPr="001A2EC4">
              <w:rPr>
                <w:color w:val="000000" w:themeColor="text1"/>
              </w:rPr>
              <w:t>9380102</w:t>
            </w:r>
          </w:p>
        </w:tc>
      </w:tr>
      <w:tr w:rsidR="001A2EC4" w:rsidRPr="001A2EC4" w14:paraId="0A6AD2DA" w14:textId="77777777" w:rsidTr="00636AD0">
        <w:trPr>
          <w:trHeight w:val="313"/>
        </w:trPr>
        <w:tc>
          <w:tcPr>
            <w:tcW w:w="1387" w:type="pct"/>
            <w:vMerge/>
            <w:vAlign w:val="center"/>
          </w:tcPr>
          <w:p w14:paraId="2D5F0988" w14:textId="77777777" w:rsidR="00E94B37" w:rsidRPr="001A2EC4" w:rsidRDefault="00E94B37" w:rsidP="00B5178D">
            <w:pPr>
              <w:spacing w:after="0"/>
              <w:jc w:val="center"/>
              <w:rPr>
                <w:color w:val="000000" w:themeColor="text1"/>
              </w:rPr>
            </w:pPr>
          </w:p>
        </w:tc>
        <w:tc>
          <w:tcPr>
            <w:tcW w:w="2640" w:type="pct"/>
            <w:vAlign w:val="center"/>
          </w:tcPr>
          <w:p w14:paraId="31FD7023" w14:textId="77777777" w:rsidR="00E94B37" w:rsidRPr="001A2EC4" w:rsidRDefault="00E94B37" w:rsidP="00B5178D">
            <w:pPr>
              <w:spacing w:after="0"/>
              <w:jc w:val="center"/>
              <w:rPr>
                <w:color w:val="000000" w:themeColor="text1"/>
              </w:rPr>
            </w:pPr>
            <w:r w:rsidRPr="001A2EC4">
              <w:rPr>
                <w:color w:val="000000" w:themeColor="text1"/>
              </w:rPr>
              <w:t>Lý luận và lịch sử nhà nước và pháp luật</w:t>
            </w:r>
          </w:p>
        </w:tc>
        <w:tc>
          <w:tcPr>
            <w:tcW w:w="972" w:type="pct"/>
            <w:shd w:val="clear" w:color="auto" w:fill="auto"/>
            <w:tcMar>
              <w:top w:w="0" w:type="dxa"/>
              <w:left w:w="0" w:type="dxa"/>
              <w:bottom w:w="0" w:type="dxa"/>
              <w:right w:w="0" w:type="dxa"/>
            </w:tcMar>
            <w:vAlign w:val="center"/>
          </w:tcPr>
          <w:p w14:paraId="62C3BE5D" w14:textId="77777777" w:rsidR="00E94B37" w:rsidRPr="001A2EC4" w:rsidRDefault="00E94B37" w:rsidP="00B5178D">
            <w:pPr>
              <w:spacing w:after="0"/>
              <w:jc w:val="center"/>
              <w:rPr>
                <w:color w:val="000000" w:themeColor="text1"/>
              </w:rPr>
            </w:pPr>
            <w:r w:rsidRPr="001A2EC4">
              <w:rPr>
                <w:color w:val="000000" w:themeColor="text1"/>
              </w:rPr>
              <w:t>9380106</w:t>
            </w:r>
          </w:p>
        </w:tc>
      </w:tr>
      <w:tr w:rsidR="001A2EC4" w:rsidRPr="001A2EC4" w14:paraId="7C155D43" w14:textId="77777777" w:rsidTr="00636AD0">
        <w:trPr>
          <w:trHeight w:val="249"/>
        </w:trPr>
        <w:tc>
          <w:tcPr>
            <w:tcW w:w="1387" w:type="pct"/>
            <w:vMerge/>
            <w:vAlign w:val="center"/>
          </w:tcPr>
          <w:p w14:paraId="3F27993C" w14:textId="77777777" w:rsidR="00E94B37" w:rsidRPr="001A2EC4" w:rsidRDefault="00E94B37" w:rsidP="00B5178D">
            <w:pPr>
              <w:spacing w:after="0"/>
              <w:jc w:val="center"/>
              <w:rPr>
                <w:color w:val="000000" w:themeColor="text1"/>
              </w:rPr>
            </w:pPr>
          </w:p>
        </w:tc>
        <w:tc>
          <w:tcPr>
            <w:tcW w:w="2640" w:type="pct"/>
            <w:vAlign w:val="center"/>
          </w:tcPr>
          <w:p w14:paraId="6D2E7ACB" w14:textId="77777777" w:rsidR="00E94B37" w:rsidRPr="001A2EC4" w:rsidRDefault="00E94B37" w:rsidP="00B5178D">
            <w:pPr>
              <w:spacing w:after="0"/>
              <w:jc w:val="center"/>
              <w:rPr>
                <w:color w:val="000000" w:themeColor="text1"/>
              </w:rPr>
            </w:pPr>
            <w:r w:rsidRPr="001A2EC4">
              <w:rPr>
                <w:color w:val="000000" w:themeColor="text1"/>
              </w:rPr>
              <w:t>Luật dân sự và tố tụng dân sự</w:t>
            </w:r>
          </w:p>
        </w:tc>
        <w:tc>
          <w:tcPr>
            <w:tcW w:w="972" w:type="pct"/>
            <w:shd w:val="clear" w:color="auto" w:fill="auto"/>
            <w:tcMar>
              <w:top w:w="0" w:type="dxa"/>
              <w:left w:w="0" w:type="dxa"/>
              <w:bottom w:w="0" w:type="dxa"/>
              <w:right w:w="0" w:type="dxa"/>
            </w:tcMar>
            <w:vAlign w:val="center"/>
          </w:tcPr>
          <w:p w14:paraId="2B29C272" w14:textId="77777777" w:rsidR="00E94B37" w:rsidRPr="001A2EC4" w:rsidRDefault="00E94B37" w:rsidP="00B5178D">
            <w:pPr>
              <w:spacing w:after="0"/>
              <w:jc w:val="center"/>
              <w:rPr>
                <w:color w:val="000000" w:themeColor="text1"/>
              </w:rPr>
            </w:pPr>
            <w:r w:rsidRPr="001A2EC4">
              <w:rPr>
                <w:color w:val="000000" w:themeColor="text1"/>
              </w:rPr>
              <w:t>9380103</w:t>
            </w:r>
          </w:p>
        </w:tc>
      </w:tr>
      <w:tr w:rsidR="001A2EC4" w:rsidRPr="001A2EC4" w14:paraId="23CE9CA8" w14:textId="77777777" w:rsidTr="00636AD0">
        <w:trPr>
          <w:trHeight w:val="447"/>
        </w:trPr>
        <w:tc>
          <w:tcPr>
            <w:tcW w:w="1387" w:type="pct"/>
            <w:vMerge/>
            <w:vAlign w:val="center"/>
          </w:tcPr>
          <w:p w14:paraId="5AA7C8FA" w14:textId="77777777" w:rsidR="00E94B37" w:rsidRPr="001A2EC4" w:rsidRDefault="00E94B37" w:rsidP="00B5178D">
            <w:pPr>
              <w:spacing w:after="0"/>
              <w:jc w:val="center"/>
              <w:rPr>
                <w:color w:val="000000" w:themeColor="text1"/>
              </w:rPr>
            </w:pPr>
          </w:p>
        </w:tc>
        <w:tc>
          <w:tcPr>
            <w:tcW w:w="2640" w:type="pct"/>
            <w:vAlign w:val="center"/>
          </w:tcPr>
          <w:p w14:paraId="71D5FF8D" w14:textId="77777777" w:rsidR="00E94B37" w:rsidRPr="001A2EC4" w:rsidRDefault="00E94B37" w:rsidP="00B5178D">
            <w:pPr>
              <w:spacing w:after="0"/>
              <w:jc w:val="center"/>
              <w:rPr>
                <w:color w:val="000000" w:themeColor="text1"/>
              </w:rPr>
            </w:pPr>
            <w:r w:rsidRPr="001A2EC4">
              <w:rPr>
                <w:color w:val="000000" w:themeColor="text1"/>
              </w:rPr>
              <w:t>Luật hình sự và tố tụng hình sự</w:t>
            </w:r>
          </w:p>
        </w:tc>
        <w:tc>
          <w:tcPr>
            <w:tcW w:w="972" w:type="pct"/>
            <w:shd w:val="clear" w:color="auto" w:fill="auto"/>
            <w:tcMar>
              <w:top w:w="0" w:type="dxa"/>
              <w:left w:w="0" w:type="dxa"/>
              <w:bottom w:w="0" w:type="dxa"/>
              <w:right w:w="0" w:type="dxa"/>
            </w:tcMar>
            <w:vAlign w:val="center"/>
          </w:tcPr>
          <w:p w14:paraId="39B9B12B" w14:textId="77777777" w:rsidR="00E94B37" w:rsidRPr="001A2EC4" w:rsidRDefault="00E94B37" w:rsidP="00B5178D">
            <w:pPr>
              <w:spacing w:after="0"/>
              <w:jc w:val="center"/>
              <w:rPr>
                <w:color w:val="000000" w:themeColor="text1"/>
              </w:rPr>
            </w:pPr>
            <w:r w:rsidRPr="001A2EC4">
              <w:rPr>
                <w:color w:val="000000" w:themeColor="text1"/>
              </w:rPr>
              <w:t>9380104</w:t>
            </w:r>
          </w:p>
        </w:tc>
      </w:tr>
      <w:tr w:rsidR="001A2EC4" w:rsidRPr="001A2EC4" w14:paraId="48455DB3" w14:textId="77777777" w:rsidTr="00636AD0">
        <w:trPr>
          <w:trHeight w:val="315"/>
        </w:trPr>
        <w:tc>
          <w:tcPr>
            <w:tcW w:w="1387" w:type="pct"/>
            <w:vMerge/>
            <w:vAlign w:val="center"/>
          </w:tcPr>
          <w:p w14:paraId="485CB14C" w14:textId="77777777" w:rsidR="00E94B37" w:rsidRPr="001A2EC4" w:rsidRDefault="00E94B37" w:rsidP="00B5178D">
            <w:pPr>
              <w:spacing w:after="0"/>
              <w:jc w:val="center"/>
              <w:rPr>
                <w:color w:val="000000" w:themeColor="text1"/>
              </w:rPr>
            </w:pPr>
          </w:p>
        </w:tc>
        <w:tc>
          <w:tcPr>
            <w:tcW w:w="2640" w:type="pct"/>
            <w:vAlign w:val="center"/>
          </w:tcPr>
          <w:p w14:paraId="270A8967" w14:textId="77777777" w:rsidR="00E94B37" w:rsidRPr="001A2EC4" w:rsidRDefault="00E94B37" w:rsidP="00B5178D">
            <w:pPr>
              <w:spacing w:after="0"/>
              <w:jc w:val="center"/>
              <w:rPr>
                <w:color w:val="000000" w:themeColor="text1"/>
              </w:rPr>
            </w:pPr>
            <w:r w:rsidRPr="001A2EC4">
              <w:rPr>
                <w:color w:val="000000" w:themeColor="text1"/>
              </w:rPr>
              <w:t>Tội phạm học và phòng ngừa tội phạm</w:t>
            </w:r>
          </w:p>
        </w:tc>
        <w:tc>
          <w:tcPr>
            <w:tcW w:w="972" w:type="pct"/>
            <w:shd w:val="clear" w:color="auto" w:fill="auto"/>
            <w:tcMar>
              <w:top w:w="0" w:type="dxa"/>
              <w:left w:w="0" w:type="dxa"/>
              <w:bottom w:w="0" w:type="dxa"/>
              <w:right w:w="0" w:type="dxa"/>
            </w:tcMar>
            <w:vAlign w:val="center"/>
          </w:tcPr>
          <w:p w14:paraId="5A45F142" w14:textId="77777777" w:rsidR="00E94B37" w:rsidRPr="001A2EC4" w:rsidRDefault="00E94B37" w:rsidP="00B5178D">
            <w:pPr>
              <w:spacing w:after="0"/>
              <w:jc w:val="center"/>
              <w:rPr>
                <w:color w:val="000000" w:themeColor="text1"/>
              </w:rPr>
            </w:pPr>
            <w:r w:rsidRPr="001A2EC4">
              <w:rPr>
                <w:color w:val="000000" w:themeColor="text1"/>
              </w:rPr>
              <w:t>9380105</w:t>
            </w:r>
          </w:p>
        </w:tc>
      </w:tr>
      <w:tr w:rsidR="001A2EC4" w:rsidRPr="001A2EC4" w14:paraId="62F47B50" w14:textId="77777777" w:rsidTr="00636AD0">
        <w:trPr>
          <w:trHeight w:val="151"/>
        </w:trPr>
        <w:tc>
          <w:tcPr>
            <w:tcW w:w="1387" w:type="pct"/>
            <w:vMerge/>
            <w:vAlign w:val="center"/>
          </w:tcPr>
          <w:p w14:paraId="28286502" w14:textId="77777777" w:rsidR="00E94B37" w:rsidRPr="001A2EC4" w:rsidRDefault="00E94B37" w:rsidP="00B5178D">
            <w:pPr>
              <w:spacing w:after="0"/>
              <w:jc w:val="center"/>
              <w:rPr>
                <w:color w:val="000000" w:themeColor="text1"/>
              </w:rPr>
            </w:pPr>
          </w:p>
        </w:tc>
        <w:tc>
          <w:tcPr>
            <w:tcW w:w="2640" w:type="pct"/>
            <w:vAlign w:val="center"/>
          </w:tcPr>
          <w:p w14:paraId="30B7D46B" w14:textId="77777777" w:rsidR="00E94B37" w:rsidRPr="001A2EC4" w:rsidRDefault="00E94B37" w:rsidP="00B5178D">
            <w:pPr>
              <w:spacing w:after="0"/>
              <w:jc w:val="center"/>
              <w:rPr>
                <w:color w:val="000000" w:themeColor="text1"/>
              </w:rPr>
            </w:pPr>
            <w:r w:rsidRPr="001A2EC4">
              <w:rPr>
                <w:color w:val="000000" w:themeColor="text1"/>
              </w:rPr>
              <w:t>Luật kinh tế</w:t>
            </w:r>
          </w:p>
        </w:tc>
        <w:tc>
          <w:tcPr>
            <w:tcW w:w="972" w:type="pct"/>
            <w:shd w:val="clear" w:color="auto" w:fill="auto"/>
            <w:tcMar>
              <w:top w:w="0" w:type="dxa"/>
              <w:left w:w="0" w:type="dxa"/>
              <w:bottom w:w="0" w:type="dxa"/>
              <w:right w:w="0" w:type="dxa"/>
            </w:tcMar>
            <w:vAlign w:val="center"/>
          </w:tcPr>
          <w:p w14:paraId="175CECC8" w14:textId="77777777" w:rsidR="00E94B37" w:rsidRPr="001A2EC4" w:rsidRDefault="00E94B37" w:rsidP="00B5178D">
            <w:pPr>
              <w:spacing w:after="0"/>
              <w:jc w:val="center"/>
              <w:rPr>
                <w:color w:val="000000" w:themeColor="text1"/>
              </w:rPr>
            </w:pPr>
            <w:r w:rsidRPr="001A2EC4">
              <w:rPr>
                <w:color w:val="000000" w:themeColor="text1"/>
              </w:rPr>
              <w:t>9380107</w:t>
            </w:r>
          </w:p>
        </w:tc>
      </w:tr>
      <w:tr w:rsidR="001A2EC4" w:rsidRPr="001A2EC4" w14:paraId="25DA5EEC" w14:textId="77777777" w:rsidTr="00636AD0">
        <w:trPr>
          <w:trHeight w:val="238"/>
        </w:trPr>
        <w:tc>
          <w:tcPr>
            <w:tcW w:w="1387" w:type="pct"/>
            <w:vMerge/>
            <w:vAlign w:val="center"/>
          </w:tcPr>
          <w:p w14:paraId="582B90EA" w14:textId="77777777" w:rsidR="00E94B37" w:rsidRPr="001A2EC4" w:rsidRDefault="00E94B37" w:rsidP="00B5178D">
            <w:pPr>
              <w:spacing w:after="0"/>
              <w:jc w:val="center"/>
              <w:rPr>
                <w:color w:val="000000" w:themeColor="text1"/>
              </w:rPr>
            </w:pPr>
          </w:p>
        </w:tc>
        <w:tc>
          <w:tcPr>
            <w:tcW w:w="2640" w:type="pct"/>
            <w:tcBorders>
              <w:bottom w:val="single" w:sz="4" w:space="0" w:color="auto"/>
            </w:tcBorders>
            <w:vAlign w:val="center"/>
          </w:tcPr>
          <w:p w14:paraId="1A634D95" w14:textId="77777777" w:rsidR="00E94B37" w:rsidRPr="001A2EC4" w:rsidRDefault="00E94B37" w:rsidP="00B5178D">
            <w:pPr>
              <w:spacing w:after="0"/>
              <w:jc w:val="center"/>
              <w:rPr>
                <w:color w:val="000000" w:themeColor="text1"/>
              </w:rPr>
            </w:pPr>
            <w:r w:rsidRPr="001A2EC4">
              <w:rPr>
                <w:color w:val="000000" w:themeColor="text1"/>
              </w:rPr>
              <w:t>Luật quốc tế</w:t>
            </w:r>
          </w:p>
        </w:tc>
        <w:tc>
          <w:tcPr>
            <w:tcW w:w="972" w:type="pct"/>
            <w:tcBorders>
              <w:bottom w:val="single" w:sz="4" w:space="0" w:color="auto"/>
            </w:tcBorders>
            <w:shd w:val="clear" w:color="auto" w:fill="auto"/>
            <w:tcMar>
              <w:top w:w="0" w:type="dxa"/>
              <w:left w:w="0" w:type="dxa"/>
              <w:bottom w:w="0" w:type="dxa"/>
              <w:right w:w="0" w:type="dxa"/>
            </w:tcMar>
            <w:vAlign w:val="center"/>
          </w:tcPr>
          <w:p w14:paraId="6EA4082B" w14:textId="77777777" w:rsidR="00E94B37" w:rsidRPr="001A2EC4" w:rsidRDefault="00E94B37" w:rsidP="00B5178D">
            <w:pPr>
              <w:spacing w:after="0"/>
              <w:ind w:firstLine="2"/>
              <w:jc w:val="center"/>
              <w:rPr>
                <w:color w:val="000000" w:themeColor="text1"/>
              </w:rPr>
            </w:pPr>
            <w:r w:rsidRPr="001A2EC4">
              <w:rPr>
                <w:color w:val="000000" w:themeColor="text1"/>
              </w:rPr>
              <w:t>9380108</w:t>
            </w:r>
          </w:p>
        </w:tc>
      </w:tr>
    </w:tbl>
    <w:tbl>
      <w:tblPr>
        <w:tblStyle w:val="TableGrid"/>
        <w:tblW w:w="10201" w:type="dxa"/>
        <w:tblLayout w:type="fixed"/>
        <w:tblLook w:val="04A0" w:firstRow="1" w:lastRow="0" w:firstColumn="1" w:lastColumn="0" w:noHBand="0" w:noVBand="1"/>
      </w:tblPr>
      <w:tblGrid>
        <w:gridCol w:w="2830"/>
        <w:gridCol w:w="5387"/>
        <w:gridCol w:w="1984"/>
      </w:tblGrid>
      <w:tr w:rsidR="001A2EC4" w:rsidRPr="001A2EC4" w14:paraId="13A10E42" w14:textId="77777777" w:rsidTr="00A45046">
        <w:trPr>
          <w:trHeight w:val="454"/>
        </w:trPr>
        <w:tc>
          <w:tcPr>
            <w:tcW w:w="2830" w:type="dxa"/>
            <w:vMerge w:val="restart"/>
            <w:tcBorders>
              <w:right w:val="single" w:sz="4" w:space="0" w:color="auto"/>
            </w:tcBorders>
            <w:vAlign w:val="center"/>
          </w:tcPr>
          <w:p w14:paraId="45783C9B" w14:textId="37F2ED17" w:rsidR="00E94B37" w:rsidRPr="001A2EC4" w:rsidRDefault="00E94B37" w:rsidP="00F952F3">
            <w:pPr>
              <w:shd w:val="clear" w:color="auto" w:fill="FFFFFF" w:themeFill="background1"/>
              <w:rPr>
                <w:b/>
                <w:color w:val="000000" w:themeColor="text1"/>
              </w:rPr>
            </w:pPr>
            <w:r w:rsidRPr="001A2EC4">
              <w:rPr>
                <w:b/>
                <w:color w:val="000000" w:themeColor="text1"/>
              </w:rPr>
              <w:t>Khoa Khoa học</w:t>
            </w:r>
            <w:r w:rsidR="00F952F3" w:rsidRPr="001A2EC4">
              <w:rPr>
                <w:b/>
                <w:color w:val="000000" w:themeColor="text1"/>
              </w:rPr>
              <w:br/>
            </w:r>
            <w:r w:rsidRPr="001A2EC4">
              <w:rPr>
                <w:b/>
                <w:color w:val="000000" w:themeColor="text1"/>
              </w:rPr>
              <w:t>cơ bản</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B9DAFB" w14:textId="77777777" w:rsidR="00E94B37" w:rsidRPr="001A2EC4" w:rsidRDefault="00E94B37" w:rsidP="0029521F">
            <w:pPr>
              <w:shd w:val="clear" w:color="auto" w:fill="FFFFFF" w:themeFill="background1"/>
              <w:rPr>
                <w:color w:val="000000" w:themeColor="text1"/>
                <w:lang w:val="vi-VN"/>
              </w:rPr>
            </w:pPr>
            <w:r w:rsidRPr="001A2EC4">
              <w:rPr>
                <w:color w:val="000000" w:themeColor="text1"/>
              </w:rPr>
              <w:t>Triết</w:t>
            </w:r>
            <w:r w:rsidRPr="001A2EC4">
              <w:rPr>
                <w:color w:val="000000" w:themeColor="text1"/>
                <w:lang w:val="vi-VN"/>
              </w:rPr>
              <w:t xml:space="preserve"> học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128C66"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9229001</w:t>
            </w:r>
          </w:p>
        </w:tc>
      </w:tr>
      <w:tr w:rsidR="001A2EC4" w:rsidRPr="001A2EC4" w14:paraId="033F014E" w14:textId="77777777" w:rsidTr="00A45046">
        <w:trPr>
          <w:trHeight w:val="454"/>
        </w:trPr>
        <w:tc>
          <w:tcPr>
            <w:tcW w:w="2830" w:type="dxa"/>
            <w:vMerge/>
            <w:tcBorders>
              <w:right w:val="single" w:sz="4" w:space="0" w:color="auto"/>
            </w:tcBorders>
            <w:vAlign w:val="center"/>
          </w:tcPr>
          <w:p w14:paraId="24ACAE5A" w14:textId="77777777" w:rsidR="00E94B37" w:rsidRPr="001A2EC4" w:rsidRDefault="00E94B37" w:rsidP="0029521F">
            <w:pPr>
              <w:shd w:val="clear" w:color="auto" w:fill="FFFFFF" w:themeFill="background1"/>
              <w:rPr>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FA98B44" w14:textId="77777777" w:rsidR="00E94B37" w:rsidRPr="001A2EC4" w:rsidRDefault="00E94B37" w:rsidP="0029521F">
            <w:pPr>
              <w:shd w:val="clear" w:color="auto" w:fill="FFFFFF" w:themeFill="background1"/>
              <w:rPr>
                <w:color w:val="000000" w:themeColor="text1"/>
              </w:rPr>
            </w:pPr>
            <w:r w:rsidRPr="001A2EC4">
              <w:rPr>
                <w:color w:val="000000" w:themeColor="text1"/>
              </w:rPr>
              <w:t>Chủ nghĩa Duy vật biện chứng và Duy vật lịch sử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5057A3"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9229002</w:t>
            </w:r>
          </w:p>
        </w:tc>
      </w:tr>
      <w:tr w:rsidR="001A2EC4" w:rsidRPr="001A2EC4" w14:paraId="7BCFC74B" w14:textId="77777777" w:rsidTr="00A45046">
        <w:trPr>
          <w:trHeight w:val="454"/>
        </w:trPr>
        <w:tc>
          <w:tcPr>
            <w:tcW w:w="2830" w:type="dxa"/>
            <w:vMerge/>
            <w:tcBorders>
              <w:right w:val="single" w:sz="4" w:space="0" w:color="auto"/>
            </w:tcBorders>
            <w:vAlign w:val="center"/>
          </w:tcPr>
          <w:p w14:paraId="2321AED5" w14:textId="77777777" w:rsidR="00E94B37" w:rsidRPr="001A2EC4" w:rsidRDefault="00E94B37" w:rsidP="0029521F">
            <w:pPr>
              <w:shd w:val="clear" w:color="auto" w:fill="FFFFFF" w:themeFill="background1"/>
              <w:rPr>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E3CDC46" w14:textId="77777777" w:rsidR="00E94B37" w:rsidRPr="001A2EC4" w:rsidRDefault="00E94B37" w:rsidP="0029521F">
            <w:pPr>
              <w:shd w:val="clear" w:color="auto" w:fill="FFFFFF" w:themeFill="background1"/>
              <w:rPr>
                <w:color w:val="000000" w:themeColor="text1"/>
              </w:rPr>
            </w:pPr>
            <w:r w:rsidRPr="001A2EC4">
              <w:rPr>
                <w:color w:val="000000" w:themeColor="text1"/>
              </w:rPr>
              <w:t>Chủ nghĩa xã hội khoa học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DB516E"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9229008</w:t>
            </w:r>
          </w:p>
        </w:tc>
      </w:tr>
      <w:tr w:rsidR="001A2EC4" w:rsidRPr="001A2EC4" w14:paraId="2EB500DB" w14:textId="77777777" w:rsidTr="00A45046">
        <w:trPr>
          <w:trHeight w:val="454"/>
        </w:trPr>
        <w:tc>
          <w:tcPr>
            <w:tcW w:w="2830" w:type="dxa"/>
            <w:vMerge/>
            <w:tcBorders>
              <w:right w:val="single" w:sz="4" w:space="0" w:color="auto"/>
            </w:tcBorders>
            <w:vAlign w:val="center"/>
          </w:tcPr>
          <w:p w14:paraId="6D1D7C62" w14:textId="77777777" w:rsidR="00E94B37" w:rsidRPr="001A2EC4" w:rsidRDefault="00E94B37" w:rsidP="0029521F">
            <w:pPr>
              <w:shd w:val="clear" w:color="auto" w:fill="FFFFFF" w:themeFill="background1"/>
              <w:rPr>
                <w:color w:val="000000" w:themeColor="text1"/>
                <w:shd w:val="clear" w:color="auto" w:fill="FFFFFF"/>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F39AA6C" w14:textId="77777777" w:rsidR="00E94B37" w:rsidRPr="001A2EC4" w:rsidRDefault="00E94B37" w:rsidP="0029521F">
            <w:pPr>
              <w:shd w:val="clear" w:color="auto" w:fill="FFFFFF" w:themeFill="background1"/>
              <w:rPr>
                <w:color w:val="000000" w:themeColor="text1"/>
              </w:rPr>
            </w:pPr>
            <w:r w:rsidRPr="001A2EC4">
              <w:rPr>
                <w:color w:val="000000" w:themeColor="text1"/>
                <w:shd w:val="clear" w:color="auto" w:fill="FFFFFF"/>
              </w:rPr>
              <w:t>Logic học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4BBD97"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9229004</w:t>
            </w:r>
          </w:p>
        </w:tc>
      </w:tr>
      <w:tr w:rsidR="001A2EC4" w:rsidRPr="001A2EC4" w14:paraId="571FBABD" w14:textId="77777777" w:rsidTr="00A45046">
        <w:trPr>
          <w:trHeight w:val="454"/>
        </w:trPr>
        <w:tc>
          <w:tcPr>
            <w:tcW w:w="2830" w:type="dxa"/>
            <w:vMerge/>
            <w:tcBorders>
              <w:right w:val="single" w:sz="4" w:space="0" w:color="auto"/>
            </w:tcBorders>
            <w:vAlign w:val="center"/>
          </w:tcPr>
          <w:p w14:paraId="70EE9179" w14:textId="77777777" w:rsidR="00E94B37" w:rsidRPr="001A2EC4" w:rsidRDefault="00E94B37" w:rsidP="0029521F">
            <w:pPr>
              <w:shd w:val="clear" w:color="auto" w:fill="FFFFFF" w:themeFill="background1"/>
              <w:rPr>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B4FBD7B" w14:textId="77777777" w:rsidR="00E94B37" w:rsidRPr="001A2EC4" w:rsidRDefault="00E94B37" w:rsidP="0029521F">
            <w:pPr>
              <w:shd w:val="clear" w:color="auto" w:fill="FFFFFF" w:themeFill="background1"/>
              <w:rPr>
                <w:color w:val="000000" w:themeColor="text1"/>
              </w:rPr>
            </w:pPr>
            <w:r w:rsidRPr="001A2EC4">
              <w:rPr>
                <w:color w:val="000000" w:themeColor="text1"/>
              </w:rPr>
              <w:t>Lịch sử Đảng Cộng sản Việt Nam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24C82A"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9229015</w:t>
            </w:r>
          </w:p>
        </w:tc>
      </w:tr>
      <w:tr w:rsidR="001A2EC4" w:rsidRPr="001A2EC4" w14:paraId="22C55589" w14:textId="77777777" w:rsidTr="00A45046">
        <w:trPr>
          <w:trHeight w:val="454"/>
        </w:trPr>
        <w:tc>
          <w:tcPr>
            <w:tcW w:w="2830" w:type="dxa"/>
            <w:vMerge/>
            <w:tcBorders>
              <w:right w:val="single" w:sz="4" w:space="0" w:color="auto"/>
            </w:tcBorders>
            <w:vAlign w:val="center"/>
          </w:tcPr>
          <w:p w14:paraId="4F19E8BE" w14:textId="77777777" w:rsidR="00A45046" w:rsidRPr="001A2EC4" w:rsidRDefault="00A45046" w:rsidP="0029521F">
            <w:pPr>
              <w:shd w:val="clear" w:color="auto" w:fill="FFFFFF" w:themeFill="background1"/>
              <w:rPr>
                <w:color w:val="000000" w:themeColor="text1"/>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029C23" w14:textId="33BC3892" w:rsidR="00A45046" w:rsidRPr="001A2EC4" w:rsidRDefault="00A45046" w:rsidP="0029521F">
            <w:pPr>
              <w:shd w:val="clear" w:color="auto" w:fill="FFFFFF" w:themeFill="background1"/>
              <w:rPr>
                <w:color w:val="000000" w:themeColor="text1"/>
              </w:rPr>
            </w:pPr>
            <w:r w:rsidRPr="001A2EC4">
              <w:rPr>
                <w:color w:val="000000" w:themeColor="text1"/>
              </w:rPr>
              <w:t>Kinh tế chính trị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2CBFC2" w14:textId="53348886" w:rsidR="00A45046" w:rsidRPr="001A2EC4" w:rsidRDefault="00A45046" w:rsidP="0029521F">
            <w:pPr>
              <w:shd w:val="clear" w:color="auto" w:fill="FFFFFF" w:themeFill="background1"/>
              <w:jc w:val="center"/>
              <w:rPr>
                <w:color w:val="000000" w:themeColor="text1"/>
              </w:rPr>
            </w:pPr>
            <w:r w:rsidRPr="001A2EC4">
              <w:rPr>
                <w:color w:val="000000" w:themeColor="text1"/>
              </w:rPr>
              <w:t>9310102</w:t>
            </w:r>
          </w:p>
        </w:tc>
      </w:tr>
      <w:tr w:rsidR="001A2EC4" w:rsidRPr="001A2EC4" w14:paraId="3C81B1B4" w14:textId="77777777" w:rsidTr="00A45046">
        <w:trPr>
          <w:trHeight w:val="454"/>
        </w:trPr>
        <w:tc>
          <w:tcPr>
            <w:tcW w:w="2830" w:type="dxa"/>
            <w:vMerge/>
            <w:vAlign w:val="center"/>
          </w:tcPr>
          <w:p w14:paraId="774BC970" w14:textId="77777777" w:rsidR="00E94B37" w:rsidRPr="001A2EC4" w:rsidRDefault="00E94B37" w:rsidP="0029521F">
            <w:pPr>
              <w:shd w:val="clear" w:color="auto" w:fill="FFFFFF" w:themeFill="background1"/>
              <w:rPr>
                <w:color w:val="000000" w:themeColor="text1"/>
              </w:rPr>
            </w:pPr>
          </w:p>
        </w:tc>
        <w:tc>
          <w:tcPr>
            <w:tcW w:w="5387" w:type="dxa"/>
            <w:tcBorders>
              <w:top w:val="single" w:sz="4" w:space="0" w:color="auto"/>
            </w:tcBorders>
            <w:shd w:val="clear" w:color="auto" w:fill="auto"/>
            <w:vAlign w:val="center"/>
          </w:tcPr>
          <w:p w14:paraId="317BB34B" w14:textId="77777777" w:rsidR="00E94B37" w:rsidRPr="001A2EC4" w:rsidRDefault="00E94B37" w:rsidP="0029521F">
            <w:pPr>
              <w:shd w:val="clear" w:color="auto" w:fill="FFFFFF" w:themeFill="background1"/>
              <w:rPr>
                <w:color w:val="000000" w:themeColor="text1"/>
              </w:rPr>
            </w:pPr>
            <w:r w:rsidRPr="001A2EC4">
              <w:rPr>
                <w:color w:val="000000" w:themeColor="text1"/>
              </w:rPr>
              <w:t>Tâm lý học</w:t>
            </w:r>
          </w:p>
        </w:tc>
        <w:tc>
          <w:tcPr>
            <w:tcW w:w="1984" w:type="dxa"/>
            <w:tcBorders>
              <w:top w:val="single" w:sz="4" w:space="0" w:color="auto"/>
            </w:tcBorders>
            <w:shd w:val="clear" w:color="auto" w:fill="auto"/>
            <w:vAlign w:val="center"/>
          </w:tcPr>
          <w:p w14:paraId="719A0368"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9310401</w:t>
            </w:r>
          </w:p>
        </w:tc>
      </w:tr>
      <w:tr w:rsidR="001A2EC4" w:rsidRPr="001A2EC4" w14:paraId="18798D16" w14:textId="77777777" w:rsidTr="00A45046">
        <w:trPr>
          <w:trHeight w:val="454"/>
        </w:trPr>
        <w:tc>
          <w:tcPr>
            <w:tcW w:w="2830" w:type="dxa"/>
            <w:vMerge/>
            <w:vAlign w:val="center"/>
          </w:tcPr>
          <w:p w14:paraId="568B2938" w14:textId="77777777" w:rsidR="00E94B37" w:rsidRPr="001A2EC4" w:rsidRDefault="00E94B37" w:rsidP="0029521F">
            <w:pPr>
              <w:shd w:val="clear" w:color="auto" w:fill="FFFFFF" w:themeFill="background1"/>
              <w:rPr>
                <w:color w:val="000000" w:themeColor="text1"/>
              </w:rPr>
            </w:pPr>
          </w:p>
        </w:tc>
        <w:tc>
          <w:tcPr>
            <w:tcW w:w="5387" w:type="dxa"/>
            <w:shd w:val="clear" w:color="auto" w:fill="auto"/>
            <w:vAlign w:val="center"/>
          </w:tcPr>
          <w:p w14:paraId="33B93996" w14:textId="77777777" w:rsidR="00E94B37" w:rsidRPr="001A2EC4" w:rsidRDefault="00E94B37" w:rsidP="0029521F">
            <w:pPr>
              <w:shd w:val="clear" w:color="auto" w:fill="FFFFFF" w:themeFill="background1"/>
              <w:rPr>
                <w:color w:val="000000" w:themeColor="text1"/>
              </w:rPr>
            </w:pPr>
            <w:r w:rsidRPr="001A2EC4">
              <w:rPr>
                <w:color w:val="000000" w:themeColor="text1"/>
              </w:rPr>
              <w:t>Xã hội học</w:t>
            </w:r>
          </w:p>
        </w:tc>
        <w:tc>
          <w:tcPr>
            <w:tcW w:w="1984" w:type="dxa"/>
            <w:shd w:val="clear" w:color="auto" w:fill="auto"/>
            <w:vAlign w:val="center"/>
          </w:tcPr>
          <w:p w14:paraId="63E30D13"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9310301</w:t>
            </w:r>
          </w:p>
        </w:tc>
      </w:tr>
      <w:tr w:rsidR="001A2EC4" w:rsidRPr="001A2EC4" w14:paraId="22251618" w14:textId="77777777" w:rsidTr="00A45046">
        <w:trPr>
          <w:trHeight w:val="454"/>
        </w:trPr>
        <w:tc>
          <w:tcPr>
            <w:tcW w:w="2830" w:type="dxa"/>
            <w:vMerge/>
            <w:vAlign w:val="center"/>
          </w:tcPr>
          <w:p w14:paraId="0A265026" w14:textId="77777777" w:rsidR="00E94B37" w:rsidRPr="001A2EC4" w:rsidRDefault="00E94B37" w:rsidP="0029521F">
            <w:pPr>
              <w:shd w:val="clear" w:color="auto" w:fill="FFFFFF" w:themeFill="background1"/>
              <w:rPr>
                <w:color w:val="000000" w:themeColor="text1"/>
              </w:rPr>
            </w:pPr>
          </w:p>
        </w:tc>
        <w:tc>
          <w:tcPr>
            <w:tcW w:w="5387" w:type="dxa"/>
            <w:shd w:val="clear" w:color="auto" w:fill="auto"/>
            <w:vAlign w:val="center"/>
          </w:tcPr>
          <w:p w14:paraId="7ADD7C65" w14:textId="77777777" w:rsidR="00E94B37" w:rsidRPr="001A2EC4" w:rsidRDefault="00E94B37" w:rsidP="0029521F">
            <w:pPr>
              <w:shd w:val="clear" w:color="auto" w:fill="FFFFFF" w:themeFill="background1"/>
              <w:rPr>
                <w:color w:val="000000" w:themeColor="text1"/>
              </w:rPr>
            </w:pPr>
            <w:r w:rsidRPr="001A2EC4">
              <w:rPr>
                <w:color w:val="000000" w:themeColor="text1"/>
              </w:rPr>
              <w:t>Văn hóa học</w:t>
            </w:r>
          </w:p>
        </w:tc>
        <w:tc>
          <w:tcPr>
            <w:tcW w:w="1984" w:type="dxa"/>
            <w:shd w:val="clear" w:color="auto" w:fill="auto"/>
            <w:vAlign w:val="center"/>
          </w:tcPr>
          <w:p w14:paraId="1DFA308B"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9229040</w:t>
            </w:r>
          </w:p>
        </w:tc>
      </w:tr>
      <w:tr w:rsidR="001A2EC4" w:rsidRPr="001A2EC4" w14:paraId="1C7A2279" w14:textId="77777777" w:rsidTr="00A45046">
        <w:trPr>
          <w:trHeight w:val="397"/>
        </w:trPr>
        <w:tc>
          <w:tcPr>
            <w:tcW w:w="2830" w:type="dxa"/>
            <w:vMerge w:val="restart"/>
            <w:vAlign w:val="center"/>
          </w:tcPr>
          <w:p w14:paraId="03CD6925" w14:textId="77777777" w:rsidR="00E94B37" w:rsidRPr="001A2EC4" w:rsidRDefault="00E94B37" w:rsidP="0029521F">
            <w:pPr>
              <w:shd w:val="clear" w:color="auto" w:fill="FFFFFF" w:themeFill="background1"/>
              <w:rPr>
                <w:b/>
                <w:color w:val="000000" w:themeColor="text1"/>
              </w:rPr>
            </w:pPr>
            <w:r w:rsidRPr="001A2EC4">
              <w:rPr>
                <w:b/>
                <w:color w:val="000000" w:themeColor="text1"/>
              </w:rPr>
              <w:t>Khoa Quản trị</w:t>
            </w:r>
          </w:p>
        </w:tc>
        <w:tc>
          <w:tcPr>
            <w:tcW w:w="5387" w:type="dxa"/>
            <w:shd w:val="clear" w:color="auto" w:fill="auto"/>
            <w:vAlign w:val="center"/>
          </w:tcPr>
          <w:p w14:paraId="7A475C6C" w14:textId="77777777" w:rsidR="00E94B37" w:rsidRPr="001A2EC4" w:rsidRDefault="00E94B37" w:rsidP="0029521F">
            <w:pPr>
              <w:shd w:val="clear" w:color="auto" w:fill="FFFFFF" w:themeFill="background1"/>
              <w:rPr>
                <w:color w:val="000000" w:themeColor="text1"/>
              </w:rPr>
            </w:pPr>
            <w:r w:rsidRPr="001A2EC4">
              <w:rPr>
                <w:color w:val="000000" w:themeColor="text1"/>
              </w:rPr>
              <w:t>Tài chính - Ngân hàng</w:t>
            </w:r>
          </w:p>
        </w:tc>
        <w:tc>
          <w:tcPr>
            <w:tcW w:w="1984" w:type="dxa"/>
            <w:shd w:val="clear" w:color="auto" w:fill="auto"/>
            <w:vAlign w:val="center"/>
          </w:tcPr>
          <w:p w14:paraId="1EB18CFA"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9340201</w:t>
            </w:r>
          </w:p>
        </w:tc>
      </w:tr>
      <w:tr w:rsidR="001A2EC4" w:rsidRPr="001A2EC4" w14:paraId="40D05AA7" w14:textId="77777777" w:rsidTr="00A45046">
        <w:trPr>
          <w:trHeight w:val="397"/>
        </w:trPr>
        <w:tc>
          <w:tcPr>
            <w:tcW w:w="2830" w:type="dxa"/>
            <w:vMerge/>
            <w:vAlign w:val="center"/>
          </w:tcPr>
          <w:p w14:paraId="7BAC3862" w14:textId="77777777" w:rsidR="00120593" w:rsidRPr="001A2EC4" w:rsidRDefault="00120593" w:rsidP="0029521F">
            <w:pPr>
              <w:shd w:val="clear" w:color="auto" w:fill="FFFFFF" w:themeFill="background1"/>
              <w:rPr>
                <w:b/>
                <w:color w:val="000000" w:themeColor="text1"/>
              </w:rPr>
            </w:pPr>
          </w:p>
        </w:tc>
        <w:tc>
          <w:tcPr>
            <w:tcW w:w="5387" w:type="dxa"/>
            <w:shd w:val="clear" w:color="auto" w:fill="auto"/>
            <w:vAlign w:val="center"/>
          </w:tcPr>
          <w:p w14:paraId="18FC0170" w14:textId="7FBFCA81" w:rsidR="00120593" w:rsidRPr="001A2EC4" w:rsidRDefault="00120593" w:rsidP="0029521F">
            <w:pPr>
              <w:shd w:val="clear" w:color="auto" w:fill="FFFFFF" w:themeFill="background1"/>
              <w:rPr>
                <w:color w:val="000000" w:themeColor="text1"/>
              </w:rPr>
            </w:pPr>
            <w:r w:rsidRPr="001A2EC4">
              <w:rPr>
                <w:color w:val="000000" w:themeColor="text1"/>
              </w:rPr>
              <w:t>Bảo hiểm</w:t>
            </w:r>
          </w:p>
        </w:tc>
        <w:tc>
          <w:tcPr>
            <w:tcW w:w="1984" w:type="dxa"/>
            <w:shd w:val="clear" w:color="auto" w:fill="auto"/>
            <w:vAlign w:val="center"/>
          </w:tcPr>
          <w:p w14:paraId="16CFE6A7" w14:textId="64B44A84" w:rsidR="00120593" w:rsidRPr="001A2EC4" w:rsidRDefault="00120593" w:rsidP="00120593">
            <w:pPr>
              <w:shd w:val="clear" w:color="auto" w:fill="FFFFFF" w:themeFill="background1"/>
              <w:jc w:val="center"/>
              <w:rPr>
                <w:color w:val="000000" w:themeColor="text1"/>
              </w:rPr>
            </w:pPr>
            <w:r w:rsidRPr="001A2EC4">
              <w:rPr>
                <w:color w:val="000000" w:themeColor="text1"/>
              </w:rPr>
              <w:t>9340204</w:t>
            </w:r>
          </w:p>
        </w:tc>
      </w:tr>
      <w:tr w:rsidR="001A2EC4" w:rsidRPr="001A2EC4" w14:paraId="78F65E34" w14:textId="77777777" w:rsidTr="00A45046">
        <w:trPr>
          <w:trHeight w:val="397"/>
        </w:trPr>
        <w:tc>
          <w:tcPr>
            <w:tcW w:w="2830" w:type="dxa"/>
            <w:vMerge/>
            <w:vAlign w:val="center"/>
          </w:tcPr>
          <w:p w14:paraId="40CDDE30" w14:textId="77777777" w:rsidR="00E94B37" w:rsidRPr="001A2EC4" w:rsidRDefault="00E94B37" w:rsidP="0029521F">
            <w:pPr>
              <w:shd w:val="clear" w:color="auto" w:fill="FFFFFF" w:themeFill="background1"/>
              <w:rPr>
                <w:color w:val="000000" w:themeColor="text1"/>
              </w:rPr>
            </w:pPr>
          </w:p>
        </w:tc>
        <w:tc>
          <w:tcPr>
            <w:tcW w:w="5387" w:type="dxa"/>
            <w:shd w:val="clear" w:color="auto" w:fill="auto"/>
            <w:vAlign w:val="center"/>
          </w:tcPr>
          <w:p w14:paraId="34D19FBF" w14:textId="77777777" w:rsidR="00E94B37" w:rsidRPr="001A2EC4" w:rsidRDefault="00E94B37" w:rsidP="0029521F">
            <w:pPr>
              <w:shd w:val="clear" w:color="auto" w:fill="FFFFFF" w:themeFill="background1"/>
              <w:rPr>
                <w:color w:val="000000" w:themeColor="text1"/>
              </w:rPr>
            </w:pPr>
            <w:r w:rsidRPr="001A2EC4">
              <w:rPr>
                <w:color w:val="000000" w:themeColor="text1"/>
              </w:rPr>
              <w:t>Kinh tế học</w:t>
            </w:r>
          </w:p>
        </w:tc>
        <w:tc>
          <w:tcPr>
            <w:tcW w:w="1984" w:type="dxa"/>
            <w:shd w:val="clear" w:color="auto" w:fill="auto"/>
            <w:vAlign w:val="center"/>
          </w:tcPr>
          <w:p w14:paraId="68EA20BA"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9310101</w:t>
            </w:r>
          </w:p>
        </w:tc>
      </w:tr>
      <w:tr w:rsidR="001A2EC4" w:rsidRPr="001A2EC4" w14:paraId="3DCF37D2" w14:textId="77777777" w:rsidTr="00A45046">
        <w:trPr>
          <w:trHeight w:val="397"/>
        </w:trPr>
        <w:tc>
          <w:tcPr>
            <w:tcW w:w="2830" w:type="dxa"/>
            <w:vMerge/>
            <w:vAlign w:val="center"/>
          </w:tcPr>
          <w:p w14:paraId="1E88DA8B" w14:textId="77777777" w:rsidR="00E94B37" w:rsidRPr="001A2EC4" w:rsidRDefault="00E94B37" w:rsidP="0029521F">
            <w:pPr>
              <w:shd w:val="clear" w:color="auto" w:fill="FFFFFF" w:themeFill="background1"/>
              <w:rPr>
                <w:color w:val="000000" w:themeColor="text1"/>
              </w:rPr>
            </w:pPr>
          </w:p>
        </w:tc>
        <w:tc>
          <w:tcPr>
            <w:tcW w:w="5387" w:type="dxa"/>
            <w:shd w:val="clear" w:color="auto" w:fill="auto"/>
            <w:vAlign w:val="center"/>
          </w:tcPr>
          <w:p w14:paraId="0334BE79" w14:textId="77777777" w:rsidR="00E94B37" w:rsidRPr="001A2EC4" w:rsidRDefault="00E94B37" w:rsidP="0029521F">
            <w:pPr>
              <w:shd w:val="clear" w:color="auto" w:fill="FFFFFF" w:themeFill="background1"/>
              <w:rPr>
                <w:color w:val="000000" w:themeColor="text1"/>
              </w:rPr>
            </w:pPr>
            <w:r w:rsidRPr="001A2EC4">
              <w:rPr>
                <w:color w:val="000000" w:themeColor="text1"/>
              </w:rPr>
              <w:t>Toán kinh tế</w:t>
            </w:r>
          </w:p>
        </w:tc>
        <w:tc>
          <w:tcPr>
            <w:tcW w:w="1984" w:type="dxa"/>
            <w:shd w:val="clear" w:color="auto" w:fill="auto"/>
            <w:vAlign w:val="center"/>
          </w:tcPr>
          <w:p w14:paraId="197BCF5F" w14:textId="77777777" w:rsidR="00E94B37" w:rsidRPr="001A2EC4" w:rsidRDefault="00E94B37" w:rsidP="0029521F">
            <w:pPr>
              <w:shd w:val="clear" w:color="auto" w:fill="FFFFFF" w:themeFill="background1"/>
              <w:jc w:val="center"/>
              <w:rPr>
                <w:color w:val="000000" w:themeColor="text1"/>
              </w:rPr>
            </w:pPr>
            <w:r w:rsidRPr="001A2EC4">
              <w:rPr>
                <w:color w:val="000000" w:themeColor="text1"/>
              </w:rPr>
              <w:t>9310108</w:t>
            </w:r>
          </w:p>
        </w:tc>
      </w:tr>
      <w:tr w:rsidR="001A2EC4" w:rsidRPr="001A2EC4" w14:paraId="776D8E8E" w14:textId="77777777" w:rsidTr="00A45046">
        <w:trPr>
          <w:trHeight w:val="397"/>
        </w:trPr>
        <w:tc>
          <w:tcPr>
            <w:tcW w:w="2830" w:type="dxa"/>
            <w:vMerge/>
            <w:vAlign w:val="center"/>
          </w:tcPr>
          <w:p w14:paraId="17775FDD" w14:textId="77777777" w:rsidR="00120593" w:rsidRPr="001A2EC4" w:rsidRDefault="00120593" w:rsidP="00120593">
            <w:pPr>
              <w:shd w:val="clear" w:color="auto" w:fill="FFFFFF" w:themeFill="background1"/>
              <w:rPr>
                <w:color w:val="000000" w:themeColor="text1"/>
              </w:rPr>
            </w:pPr>
          </w:p>
        </w:tc>
        <w:tc>
          <w:tcPr>
            <w:tcW w:w="5387" w:type="dxa"/>
            <w:shd w:val="clear" w:color="auto" w:fill="auto"/>
            <w:vAlign w:val="center"/>
          </w:tcPr>
          <w:p w14:paraId="59A571D5" w14:textId="2F458E21" w:rsidR="00120593" w:rsidRPr="001A2EC4" w:rsidRDefault="00120593" w:rsidP="00120593">
            <w:pPr>
              <w:shd w:val="clear" w:color="auto" w:fill="FFFFFF" w:themeFill="background1"/>
              <w:rPr>
                <w:color w:val="000000" w:themeColor="text1"/>
              </w:rPr>
            </w:pPr>
            <w:r w:rsidRPr="001A2EC4">
              <w:rPr>
                <w:color w:val="000000" w:themeColor="text1"/>
              </w:rPr>
              <w:t>Quản trị kinh doanh</w:t>
            </w:r>
          </w:p>
        </w:tc>
        <w:tc>
          <w:tcPr>
            <w:tcW w:w="1984" w:type="dxa"/>
            <w:shd w:val="clear" w:color="auto" w:fill="auto"/>
            <w:vAlign w:val="center"/>
          </w:tcPr>
          <w:p w14:paraId="3B0CDC55" w14:textId="1A6A50D2" w:rsidR="00120593" w:rsidRPr="001A2EC4" w:rsidRDefault="00120593" w:rsidP="00120593">
            <w:pPr>
              <w:shd w:val="clear" w:color="auto" w:fill="FFFFFF" w:themeFill="background1"/>
              <w:jc w:val="center"/>
              <w:rPr>
                <w:color w:val="000000" w:themeColor="text1"/>
              </w:rPr>
            </w:pPr>
            <w:r w:rsidRPr="001A2EC4">
              <w:rPr>
                <w:color w:val="000000" w:themeColor="text1"/>
              </w:rPr>
              <w:t>9340101</w:t>
            </w:r>
          </w:p>
        </w:tc>
      </w:tr>
      <w:tr w:rsidR="001A2EC4" w:rsidRPr="001A2EC4" w14:paraId="19828BBC" w14:textId="77777777" w:rsidTr="00A45046">
        <w:trPr>
          <w:trHeight w:val="397"/>
        </w:trPr>
        <w:tc>
          <w:tcPr>
            <w:tcW w:w="2830" w:type="dxa"/>
            <w:vMerge/>
            <w:vAlign w:val="center"/>
          </w:tcPr>
          <w:p w14:paraId="1DAB938F" w14:textId="77777777" w:rsidR="00120593" w:rsidRPr="001A2EC4" w:rsidRDefault="00120593" w:rsidP="00120593">
            <w:pPr>
              <w:shd w:val="clear" w:color="auto" w:fill="FFFFFF" w:themeFill="background1"/>
              <w:rPr>
                <w:color w:val="000000" w:themeColor="text1"/>
              </w:rPr>
            </w:pPr>
          </w:p>
        </w:tc>
        <w:tc>
          <w:tcPr>
            <w:tcW w:w="5387" w:type="dxa"/>
            <w:shd w:val="clear" w:color="auto" w:fill="auto"/>
            <w:vAlign w:val="center"/>
          </w:tcPr>
          <w:p w14:paraId="5A4898C2" w14:textId="510F8EB7" w:rsidR="00120593" w:rsidRPr="001A2EC4" w:rsidRDefault="00120593" w:rsidP="00120593">
            <w:pPr>
              <w:shd w:val="clear" w:color="auto" w:fill="FFFFFF" w:themeFill="background1"/>
              <w:rPr>
                <w:color w:val="000000" w:themeColor="text1"/>
              </w:rPr>
            </w:pPr>
            <w:r w:rsidRPr="001A2EC4">
              <w:rPr>
                <w:color w:val="000000" w:themeColor="text1"/>
              </w:rPr>
              <w:t>Kinh doanh thương mại</w:t>
            </w:r>
          </w:p>
        </w:tc>
        <w:tc>
          <w:tcPr>
            <w:tcW w:w="1984" w:type="dxa"/>
            <w:shd w:val="clear" w:color="auto" w:fill="auto"/>
            <w:vAlign w:val="center"/>
          </w:tcPr>
          <w:p w14:paraId="2E193E94" w14:textId="5CE2D307" w:rsidR="00120593" w:rsidRPr="001A2EC4" w:rsidRDefault="00120593" w:rsidP="00120593">
            <w:pPr>
              <w:shd w:val="clear" w:color="auto" w:fill="FFFFFF" w:themeFill="background1"/>
              <w:jc w:val="center"/>
              <w:rPr>
                <w:color w:val="000000" w:themeColor="text1"/>
              </w:rPr>
            </w:pPr>
            <w:r w:rsidRPr="001A2EC4">
              <w:rPr>
                <w:color w:val="000000" w:themeColor="text1"/>
              </w:rPr>
              <w:t>9340121</w:t>
            </w:r>
          </w:p>
        </w:tc>
      </w:tr>
      <w:tr w:rsidR="001A2EC4" w:rsidRPr="001A2EC4" w14:paraId="35E2A5A4" w14:textId="77777777" w:rsidTr="00A45046">
        <w:trPr>
          <w:trHeight w:val="397"/>
        </w:trPr>
        <w:tc>
          <w:tcPr>
            <w:tcW w:w="2830" w:type="dxa"/>
            <w:vMerge/>
            <w:vAlign w:val="center"/>
          </w:tcPr>
          <w:p w14:paraId="0437FD1E" w14:textId="77777777" w:rsidR="00120593" w:rsidRPr="001A2EC4" w:rsidRDefault="00120593" w:rsidP="00120593">
            <w:pPr>
              <w:shd w:val="clear" w:color="auto" w:fill="FFFFFF" w:themeFill="background1"/>
              <w:rPr>
                <w:color w:val="000000" w:themeColor="text1"/>
              </w:rPr>
            </w:pPr>
          </w:p>
        </w:tc>
        <w:tc>
          <w:tcPr>
            <w:tcW w:w="5387" w:type="dxa"/>
            <w:shd w:val="clear" w:color="auto" w:fill="auto"/>
            <w:vAlign w:val="center"/>
          </w:tcPr>
          <w:p w14:paraId="72F60963" w14:textId="30C67CB2" w:rsidR="00120593" w:rsidRPr="001A2EC4" w:rsidRDefault="00120593" w:rsidP="00120593">
            <w:pPr>
              <w:shd w:val="clear" w:color="auto" w:fill="FFFFFF" w:themeFill="background1"/>
              <w:rPr>
                <w:color w:val="000000" w:themeColor="text1"/>
              </w:rPr>
            </w:pPr>
            <w:r w:rsidRPr="001A2EC4">
              <w:rPr>
                <w:color w:val="000000" w:themeColor="text1"/>
              </w:rPr>
              <w:t>Kế toán</w:t>
            </w:r>
          </w:p>
        </w:tc>
        <w:tc>
          <w:tcPr>
            <w:tcW w:w="1984" w:type="dxa"/>
            <w:shd w:val="clear" w:color="auto" w:fill="auto"/>
            <w:vAlign w:val="center"/>
          </w:tcPr>
          <w:p w14:paraId="63D32295" w14:textId="4C801597" w:rsidR="00120593" w:rsidRPr="001A2EC4" w:rsidRDefault="00120593" w:rsidP="00120593">
            <w:pPr>
              <w:shd w:val="clear" w:color="auto" w:fill="FFFFFF" w:themeFill="background1"/>
              <w:jc w:val="center"/>
              <w:rPr>
                <w:color w:val="000000" w:themeColor="text1"/>
              </w:rPr>
            </w:pPr>
            <w:r w:rsidRPr="001A2EC4">
              <w:rPr>
                <w:color w:val="000000" w:themeColor="text1"/>
              </w:rPr>
              <w:t>9340301</w:t>
            </w:r>
          </w:p>
        </w:tc>
      </w:tr>
      <w:tr w:rsidR="001A2EC4" w:rsidRPr="001A2EC4" w14:paraId="7D2F654D" w14:textId="77777777" w:rsidTr="00A45046">
        <w:trPr>
          <w:trHeight w:val="397"/>
        </w:trPr>
        <w:tc>
          <w:tcPr>
            <w:tcW w:w="2830" w:type="dxa"/>
            <w:vMerge/>
            <w:vAlign w:val="center"/>
          </w:tcPr>
          <w:p w14:paraId="4ABD510B" w14:textId="77777777" w:rsidR="00120593" w:rsidRPr="001A2EC4" w:rsidRDefault="00120593" w:rsidP="00120593">
            <w:pPr>
              <w:shd w:val="clear" w:color="auto" w:fill="FFFFFF" w:themeFill="background1"/>
              <w:rPr>
                <w:color w:val="000000" w:themeColor="text1"/>
              </w:rPr>
            </w:pPr>
          </w:p>
        </w:tc>
        <w:tc>
          <w:tcPr>
            <w:tcW w:w="5387" w:type="dxa"/>
            <w:shd w:val="clear" w:color="auto" w:fill="auto"/>
            <w:vAlign w:val="center"/>
          </w:tcPr>
          <w:p w14:paraId="5BDAEB2F" w14:textId="58D45FBB" w:rsidR="00120593" w:rsidRPr="001A2EC4" w:rsidRDefault="00120593" w:rsidP="00120593">
            <w:pPr>
              <w:shd w:val="clear" w:color="auto" w:fill="FFFFFF" w:themeFill="background1"/>
              <w:rPr>
                <w:color w:val="000000" w:themeColor="text1"/>
              </w:rPr>
            </w:pPr>
            <w:r w:rsidRPr="001A2EC4">
              <w:rPr>
                <w:color w:val="000000" w:themeColor="text1"/>
              </w:rPr>
              <w:t>Khoa học quản lý</w:t>
            </w:r>
          </w:p>
        </w:tc>
        <w:tc>
          <w:tcPr>
            <w:tcW w:w="1984" w:type="dxa"/>
            <w:shd w:val="clear" w:color="auto" w:fill="auto"/>
            <w:vAlign w:val="center"/>
          </w:tcPr>
          <w:p w14:paraId="787D6242" w14:textId="410DE3A8" w:rsidR="00120593" w:rsidRPr="001A2EC4" w:rsidRDefault="00120593" w:rsidP="00120593">
            <w:pPr>
              <w:shd w:val="clear" w:color="auto" w:fill="FFFFFF" w:themeFill="background1"/>
              <w:jc w:val="center"/>
              <w:rPr>
                <w:color w:val="000000" w:themeColor="text1"/>
              </w:rPr>
            </w:pPr>
            <w:r w:rsidRPr="001A2EC4">
              <w:rPr>
                <w:color w:val="000000" w:themeColor="text1"/>
              </w:rPr>
              <w:t>9340401</w:t>
            </w:r>
          </w:p>
        </w:tc>
      </w:tr>
      <w:tr w:rsidR="001A2EC4" w:rsidRPr="001A2EC4" w14:paraId="0814F8E2" w14:textId="77777777" w:rsidTr="00A45046">
        <w:trPr>
          <w:trHeight w:val="397"/>
        </w:trPr>
        <w:tc>
          <w:tcPr>
            <w:tcW w:w="2830" w:type="dxa"/>
            <w:vMerge/>
            <w:vAlign w:val="center"/>
          </w:tcPr>
          <w:p w14:paraId="026663AC" w14:textId="77777777" w:rsidR="00120593" w:rsidRPr="001A2EC4" w:rsidRDefault="00120593" w:rsidP="00120593">
            <w:pPr>
              <w:shd w:val="clear" w:color="auto" w:fill="FFFFFF" w:themeFill="background1"/>
              <w:rPr>
                <w:color w:val="000000" w:themeColor="text1"/>
              </w:rPr>
            </w:pPr>
          </w:p>
        </w:tc>
        <w:tc>
          <w:tcPr>
            <w:tcW w:w="5387" w:type="dxa"/>
            <w:shd w:val="clear" w:color="auto" w:fill="auto"/>
            <w:vAlign w:val="center"/>
          </w:tcPr>
          <w:p w14:paraId="2D0A6619" w14:textId="257C5288" w:rsidR="00120593" w:rsidRPr="001A2EC4" w:rsidRDefault="00120593" w:rsidP="00120593">
            <w:pPr>
              <w:shd w:val="clear" w:color="auto" w:fill="FFFFFF" w:themeFill="background1"/>
              <w:rPr>
                <w:color w:val="000000" w:themeColor="text1"/>
              </w:rPr>
            </w:pPr>
            <w:r w:rsidRPr="001A2EC4">
              <w:rPr>
                <w:color w:val="000000" w:themeColor="text1"/>
              </w:rPr>
              <w:t>Chính sách công</w:t>
            </w:r>
          </w:p>
        </w:tc>
        <w:tc>
          <w:tcPr>
            <w:tcW w:w="1984" w:type="dxa"/>
            <w:shd w:val="clear" w:color="auto" w:fill="auto"/>
            <w:vAlign w:val="center"/>
          </w:tcPr>
          <w:p w14:paraId="02FB91CC" w14:textId="6356550D" w:rsidR="00120593" w:rsidRPr="001A2EC4" w:rsidRDefault="00120593" w:rsidP="00120593">
            <w:pPr>
              <w:shd w:val="clear" w:color="auto" w:fill="FFFFFF" w:themeFill="background1"/>
              <w:jc w:val="center"/>
              <w:rPr>
                <w:color w:val="000000" w:themeColor="text1"/>
              </w:rPr>
            </w:pPr>
            <w:r w:rsidRPr="001A2EC4">
              <w:rPr>
                <w:color w:val="000000" w:themeColor="text1"/>
              </w:rPr>
              <w:t>9340402</w:t>
            </w:r>
          </w:p>
        </w:tc>
      </w:tr>
      <w:tr w:rsidR="001A2EC4" w:rsidRPr="001A2EC4" w14:paraId="418C3500" w14:textId="77777777" w:rsidTr="00A45046">
        <w:trPr>
          <w:trHeight w:val="397"/>
        </w:trPr>
        <w:tc>
          <w:tcPr>
            <w:tcW w:w="2830" w:type="dxa"/>
            <w:vMerge/>
            <w:vAlign w:val="center"/>
          </w:tcPr>
          <w:p w14:paraId="250C037E" w14:textId="77777777" w:rsidR="00120593" w:rsidRPr="001A2EC4" w:rsidRDefault="00120593" w:rsidP="00120593">
            <w:pPr>
              <w:shd w:val="clear" w:color="auto" w:fill="FFFFFF" w:themeFill="background1"/>
              <w:rPr>
                <w:color w:val="000000" w:themeColor="text1"/>
              </w:rPr>
            </w:pPr>
          </w:p>
        </w:tc>
        <w:tc>
          <w:tcPr>
            <w:tcW w:w="5387" w:type="dxa"/>
            <w:shd w:val="clear" w:color="auto" w:fill="auto"/>
            <w:vAlign w:val="center"/>
          </w:tcPr>
          <w:p w14:paraId="58EEB072" w14:textId="6BFE89E9" w:rsidR="00120593" w:rsidRPr="001A2EC4" w:rsidRDefault="00120593" w:rsidP="00120593">
            <w:pPr>
              <w:shd w:val="clear" w:color="auto" w:fill="FFFFFF" w:themeFill="background1"/>
              <w:rPr>
                <w:color w:val="000000" w:themeColor="text1"/>
              </w:rPr>
            </w:pPr>
            <w:r w:rsidRPr="001A2EC4">
              <w:rPr>
                <w:color w:val="000000" w:themeColor="text1"/>
              </w:rPr>
              <w:t>Quản lý công</w:t>
            </w:r>
          </w:p>
        </w:tc>
        <w:tc>
          <w:tcPr>
            <w:tcW w:w="1984" w:type="dxa"/>
            <w:shd w:val="clear" w:color="auto" w:fill="auto"/>
            <w:vAlign w:val="center"/>
          </w:tcPr>
          <w:p w14:paraId="57F3DDAE" w14:textId="1B27CC6D" w:rsidR="00120593" w:rsidRPr="001A2EC4" w:rsidRDefault="00120593" w:rsidP="00120593">
            <w:pPr>
              <w:shd w:val="clear" w:color="auto" w:fill="FFFFFF" w:themeFill="background1"/>
              <w:jc w:val="center"/>
              <w:rPr>
                <w:color w:val="000000" w:themeColor="text1"/>
              </w:rPr>
            </w:pPr>
            <w:r w:rsidRPr="001A2EC4">
              <w:rPr>
                <w:color w:val="000000" w:themeColor="text1"/>
              </w:rPr>
              <w:t>9340403</w:t>
            </w:r>
          </w:p>
        </w:tc>
      </w:tr>
      <w:tr w:rsidR="001A2EC4" w:rsidRPr="001A2EC4" w14:paraId="30DFE325" w14:textId="77777777" w:rsidTr="00A45046">
        <w:trPr>
          <w:trHeight w:val="397"/>
        </w:trPr>
        <w:tc>
          <w:tcPr>
            <w:tcW w:w="2830" w:type="dxa"/>
            <w:vMerge/>
            <w:vAlign w:val="center"/>
          </w:tcPr>
          <w:p w14:paraId="3ADA2435"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5DABCB9C" w14:textId="7516006F" w:rsidR="00B46476" w:rsidRPr="001A2EC4" w:rsidRDefault="00B46476" w:rsidP="00B46476">
            <w:pPr>
              <w:shd w:val="clear" w:color="auto" w:fill="FFFFFF" w:themeFill="background1"/>
              <w:rPr>
                <w:color w:val="000000" w:themeColor="text1"/>
              </w:rPr>
            </w:pPr>
            <w:r w:rsidRPr="001A2EC4">
              <w:rPr>
                <w:color w:val="000000" w:themeColor="text1"/>
              </w:rPr>
              <w:t>Quản trị nhân lực</w:t>
            </w:r>
          </w:p>
        </w:tc>
        <w:tc>
          <w:tcPr>
            <w:tcW w:w="1984" w:type="dxa"/>
            <w:shd w:val="clear" w:color="auto" w:fill="auto"/>
            <w:vAlign w:val="center"/>
          </w:tcPr>
          <w:p w14:paraId="22AF0F04" w14:textId="681B8C45" w:rsidR="00B46476" w:rsidRPr="001A2EC4" w:rsidRDefault="00B46476" w:rsidP="00B46476">
            <w:pPr>
              <w:shd w:val="clear" w:color="auto" w:fill="FFFFFF" w:themeFill="background1"/>
              <w:jc w:val="center"/>
              <w:rPr>
                <w:color w:val="000000" w:themeColor="text1"/>
              </w:rPr>
            </w:pPr>
            <w:r w:rsidRPr="001A2EC4">
              <w:rPr>
                <w:color w:val="000000" w:themeColor="text1"/>
              </w:rPr>
              <w:t>9340404</w:t>
            </w:r>
          </w:p>
        </w:tc>
      </w:tr>
      <w:tr w:rsidR="001A2EC4" w:rsidRPr="001A2EC4" w14:paraId="2BC50A7F" w14:textId="77777777" w:rsidTr="00A45046">
        <w:trPr>
          <w:trHeight w:val="397"/>
        </w:trPr>
        <w:tc>
          <w:tcPr>
            <w:tcW w:w="2830" w:type="dxa"/>
            <w:vMerge/>
            <w:vAlign w:val="center"/>
          </w:tcPr>
          <w:p w14:paraId="175F2B6F"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391202BD" w14:textId="3742013E" w:rsidR="00B46476" w:rsidRPr="001A2EC4" w:rsidRDefault="00B46476" w:rsidP="00B46476">
            <w:pPr>
              <w:shd w:val="clear" w:color="auto" w:fill="FFFFFF" w:themeFill="background1"/>
              <w:rPr>
                <w:color w:val="000000" w:themeColor="text1"/>
              </w:rPr>
            </w:pPr>
            <w:r w:rsidRPr="001A2EC4">
              <w:rPr>
                <w:color w:val="000000" w:themeColor="text1"/>
              </w:rPr>
              <w:t>Hệ thống thông tin quản lý</w:t>
            </w:r>
          </w:p>
        </w:tc>
        <w:tc>
          <w:tcPr>
            <w:tcW w:w="1984" w:type="dxa"/>
            <w:shd w:val="clear" w:color="auto" w:fill="auto"/>
            <w:vAlign w:val="center"/>
          </w:tcPr>
          <w:p w14:paraId="02FFD618" w14:textId="7A3671B3" w:rsidR="00B46476" w:rsidRPr="001A2EC4" w:rsidRDefault="00B46476" w:rsidP="00B46476">
            <w:pPr>
              <w:shd w:val="clear" w:color="auto" w:fill="FFFFFF" w:themeFill="background1"/>
              <w:jc w:val="center"/>
              <w:rPr>
                <w:color w:val="000000" w:themeColor="text1"/>
              </w:rPr>
            </w:pPr>
            <w:r w:rsidRPr="001A2EC4">
              <w:rPr>
                <w:color w:val="000000" w:themeColor="text1"/>
              </w:rPr>
              <w:t>9340405</w:t>
            </w:r>
          </w:p>
        </w:tc>
      </w:tr>
      <w:tr w:rsidR="001A2EC4" w:rsidRPr="001A2EC4" w14:paraId="2AD1B915" w14:textId="77777777" w:rsidTr="00A45046">
        <w:trPr>
          <w:trHeight w:val="397"/>
        </w:trPr>
        <w:tc>
          <w:tcPr>
            <w:tcW w:w="2830" w:type="dxa"/>
            <w:vMerge/>
            <w:vAlign w:val="center"/>
          </w:tcPr>
          <w:p w14:paraId="519D48A2"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19F8446C" w14:textId="51A0303C" w:rsidR="00B46476" w:rsidRPr="001A2EC4" w:rsidRDefault="00B46476" w:rsidP="00B46476">
            <w:pPr>
              <w:shd w:val="clear" w:color="auto" w:fill="FFFFFF" w:themeFill="background1"/>
              <w:rPr>
                <w:color w:val="000000" w:themeColor="text1"/>
              </w:rPr>
            </w:pPr>
            <w:r w:rsidRPr="001A2EC4">
              <w:rPr>
                <w:color w:val="000000" w:themeColor="text1"/>
              </w:rPr>
              <w:t>Quản lý khoa học và công nghệ</w:t>
            </w:r>
          </w:p>
        </w:tc>
        <w:tc>
          <w:tcPr>
            <w:tcW w:w="1984" w:type="dxa"/>
            <w:shd w:val="clear" w:color="auto" w:fill="auto"/>
            <w:vAlign w:val="center"/>
          </w:tcPr>
          <w:p w14:paraId="6465A758" w14:textId="0A6509AA" w:rsidR="00B46476" w:rsidRPr="001A2EC4" w:rsidRDefault="00B46476" w:rsidP="00B46476">
            <w:pPr>
              <w:shd w:val="clear" w:color="auto" w:fill="FFFFFF" w:themeFill="background1"/>
              <w:jc w:val="center"/>
              <w:rPr>
                <w:color w:val="000000" w:themeColor="text1"/>
              </w:rPr>
            </w:pPr>
            <w:r w:rsidRPr="001A2EC4">
              <w:rPr>
                <w:color w:val="000000" w:themeColor="text1"/>
              </w:rPr>
              <w:t>9340412</w:t>
            </w:r>
          </w:p>
        </w:tc>
      </w:tr>
      <w:tr w:rsidR="001A2EC4" w:rsidRPr="001A2EC4" w14:paraId="587828BA" w14:textId="77777777" w:rsidTr="00A45046">
        <w:trPr>
          <w:trHeight w:val="397"/>
        </w:trPr>
        <w:tc>
          <w:tcPr>
            <w:tcW w:w="2830" w:type="dxa"/>
            <w:vMerge w:val="restart"/>
            <w:vAlign w:val="center"/>
          </w:tcPr>
          <w:p w14:paraId="4AB61380" w14:textId="66E8551E" w:rsidR="00B46476" w:rsidRPr="001A2EC4" w:rsidRDefault="00B46476" w:rsidP="00B46476">
            <w:pPr>
              <w:shd w:val="clear" w:color="auto" w:fill="FFFFFF" w:themeFill="background1"/>
              <w:rPr>
                <w:b/>
                <w:color w:val="000000" w:themeColor="text1"/>
              </w:rPr>
            </w:pPr>
            <w:r w:rsidRPr="001A2EC4">
              <w:rPr>
                <w:b/>
                <w:color w:val="000000" w:themeColor="text1"/>
              </w:rPr>
              <w:lastRenderedPageBreak/>
              <w:t>Khoa Ngoại ngữ</w:t>
            </w:r>
            <w:r w:rsidRPr="001A2EC4">
              <w:rPr>
                <w:b/>
                <w:color w:val="000000" w:themeColor="text1"/>
              </w:rPr>
              <w:br/>
              <w:t>pháp lý</w:t>
            </w:r>
          </w:p>
        </w:tc>
        <w:tc>
          <w:tcPr>
            <w:tcW w:w="5387" w:type="dxa"/>
            <w:shd w:val="clear" w:color="auto" w:fill="auto"/>
            <w:vAlign w:val="center"/>
          </w:tcPr>
          <w:p w14:paraId="4616EA2B" w14:textId="77777777" w:rsidR="00B46476" w:rsidRPr="001A2EC4" w:rsidRDefault="00B46476" w:rsidP="00B46476">
            <w:pPr>
              <w:shd w:val="clear" w:color="auto" w:fill="FFFFFF" w:themeFill="background1"/>
              <w:rPr>
                <w:color w:val="000000" w:themeColor="text1"/>
              </w:rPr>
            </w:pPr>
            <w:r w:rsidRPr="001A2EC4">
              <w:rPr>
                <w:color w:val="000000" w:themeColor="text1"/>
              </w:rPr>
              <w:t>Văn học nước ngoài</w:t>
            </w:r>
          </w:p>
        </w:tc>
        <w:tc>
          <w:tcPr>
            <w:tcW w:w="1984" w:type="dxa"/>
            <w:shd w:val="clear" w:color="auto" w:fill="auto"/>
            <w:vAlign w:val="center"/>
          </w:tcPr>
          <w:p w14:paraId="78225733" w14:textId="77777777" w:rsidR="00B46476" w:rsidRPr="001A2EC4" w:rsidRDefault="00B46476" w:rsidP="00B46476">
            <w:pPr>
              <w:shd w:val="clear" w:color="auto" w:fill="FFFFFF" w:themeFill="background1"/>
              <w:jc w:val="center"/>
              <w:rPr>
                <w:color w:val="000000" w:themeColor="text1"/>
              </w:rPr>
            </w:pPr>
            <w:r w:rsidRPr="001A2EC4">
              <w:rPr>
                <w:color w:val="000000" w:themeColor="text1"/>
              </w:rPr>
              <w:t>9220242</w:t>
            </w:r>
          </w:p>
        </w:tc>
      </w:tr>
      <w:tr w:rsidR="001A2EC4" w:rsidRPr="001A2EC4" w14:paraId="26224D16" w14:textId="77777777" w:rsidTr="00A45046">
        <w:trPr>
          <w:trHeight w:val="397"/>
        </w:trPr>
        <w:tc>
          <w:tcPr>
            <w:tcW w:w="2830" w:type="dxa"/>
            <w:vMerge/>
            <w:vAlign w:val="center"/>
          </w:tcPr>
          <w:p w14:paraId="14BF4250"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085FA945" w14:textId="77777777" w:rsidR="00B46476" w:rsidRPr="001A2EC4" w:rsidRDefault="00B46476" w:rsidP="00B46476">
            <w:pPr>
              <w:shd w:val="clear" w:color="auto" w:fill="FFFFFF" w:themeFill="background1"/>
              <w:rPr>
                <w:color w:val="000000" w:themeColor="text1"/>
              </w:rPr>
            </w:pPr>
            <w:r w:rsidRPr="001A2EC4">
              <w:rPr>
                <w:color w:val="000000" w:themeColor="text1"/>
                <w:shd w:val="clear" w:color="auto" w:fill="FFFFFF"/>
              </w:rPr>
              <w:t>Ngôn ngữ học so sánh, đối chiếu</w:t>
            </w:r>
          </w:p>
        </w:tc>
        <w:tc>
          <w:tcPr>
            <w:tcW w:w="1984" w:type="dxa"/>
            <w:shd w:val="clear" w:color="auto" w:fill="auto"/>
            <w:vAlign w:val="center"/>
          </w:tcPr>
          <w:p w14:paraId="58ED6401" w14:textId="77777777" w:rsidR="00B46476" w:rsidRPr="001A2EC4" w:rsidRDefault="00B46476" w:rsidP="00B46476">
            <w:pPr>
              <w:shd w:val="clear" w:color="auto" w:fill="FFFFFF" w:themeFill="background1"/>
              <w:jc w:val="center"/>
              <w:rPr>
                <w:color w:val="000000" w:themeColor="text1"/>
              </w:rPr>
            </w:pPr>
            <w:r w:rsidRPr="001A2EC4">
              <w:rPr>
                <w:color w:val="000000" w:themeColor="text1"/>
              </w:rPr>
              <w:t>9220241</w:t>
            </w:r>
          </w:p>
        </w:tc>
      </w:tr>
      <w:tr w:rsidR="001A2EC4" w:rsidRPr="001A2EC4" w14:paraId="1D0C0D19" w14:textId="77777777" w:rsidTr="00A45046">
        <w:trPr>
          <w:trHeight w:val="397"/>
        </w:trPr>
        <w:tc>
          <w:tcPr>
            <w:tcW w:w="2830" w:type="dxa"/>
            <w:vMerge/>
            <w:vAlign w:val="center"/>
          </w:tcPr>
          <w:p w14:paraId="0CF40CDA"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099DC218" w14:textId="77777777" w:rsidR="00B46476" w:rsidRPr="001A2EC4" w:rsidRDefault="00B46476" w:rsidP="00B46476">
            <w:pPr>
              <w:shd w:val="clear" w:color="auto" w:fill="FFFFFF" w:themeFill="background1"/>
              <w:rPr>
                <w:color w:val="000000" w:themeColor="text1"/>
              </w:rPr>
            </w:pPr>
            <w:r w:rsidRPr="001A2EC4">
              <w:rPr>
                <w:color w:val="000000" w:themeColor="text1"/>
                <w:shd w:val="clear" w:color="auto" w:fill="FFFFFF"/>
              </w:rPr>
              <w:t>Ngôn ngữ Anh</w:t>
            </w:r>
          </w:p>
        </w:tc>
        <w:tc>
          <w:tcPr>
            <w:tcW w:w="1984" w:type="dxa"/>
            <w:shd w:val="clear" w:color="auto" w:fill="auto"/>
            <w:vAlign w:val="center"/>
          </w:tcPr>
          <w:p w14:paraId="042BBD5B" w14:textId="77777777" w:rsidR="00B46476" w:rsidRPr="001A2EC4" w:rsidRDefault="00B46476" w:rsidP="00B46476">
            <w:pPr>
              <w:shd w:val="clear" w:color="auto" w:fill="FFFFFF" w:themeFill="background1"/>
              <w:jc w:val="center"/>
              <w:rPr>
                <w:color w:val="000000" w:themeColor="text1"/>
              </w:rPr>
            </w:pPr>
            <w:r w:rsidRPr="001A2EC4">
              <w:rPr>
                <w:color w:val="000000" w:themeColor="text1"/>
              </w:rPr>
              <w:t>9220201</w:t>
            </w:r>
          </w:p>
        </w:tc>
      </w:tr>
      <w:tr w:rsidR="001A2EC4" w:rsidRPr="001A2EC4" w14:paraId="684E1213" w14:textId="77777777" w:rsidTr="00A45046">
        <w:trPr>
          <w:trHeight w:val="397"/>
        </w:trPr>
        <w:tc>
          <w:tcPr>
            <w:tcW w:w="2830" w:type="dxa"/>
            <w:vMerge/>
            <w:vAlign w:val="center"/>
          </w:tcPr>
          <w:p w14:paraId="725F4508"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4BE832A6" w14:textId="77777777" w:rsidR="00B46476" w:rsidRPr="001A2EC4" w:rsidRDefault="00B46476" w:rsidP="00B46476">
            <w:pPr>
              <w:shd w:val="clear" w:color="auto" w:fill="FFFFFF" w:themeFill="background1"/>
              <w:rPr>
                <w:color w:val="000000" w:themeColor="text1"/>
              </w:rPr>
            </w:pPr>
            <w:r w:rsidRPr="001A2EC4">
              <w:rPr>
                <w:color w:val="000000" w:themeColor="text1"/>
              </w:rPr>
              <w:t>Nhật Bản học</w:t>
            </w:r>
          </w:p>
        </w:tc>
        <w:tc>
          <w:tcPr>
            <w:tcW w:w="1984" w:type="dxa"/>
            <w:shd w:val="clear" w:color="auto" w:fill="auto"/>
            <w:vAlign w:val="center"/>
          </w:tcPr>
          <w:p w14:paraId="25EBF621" w14:textId="77777777" w:rsidR="00B46476" w:rsidRPr="001A2EC4" w:rsidRDefault="00B46476" w:rsidP="00B46476">
            <w:pPr>
              <w:shd w:val="clear" w:color="auto" w:fill="FFFFFF" w:themeFill="background1"/>
              <w:jc w:val="center"/>
              <w:rPr>
                <w:color w:val="000000" w:themeColor="text1"/>
              </w:rPr>
            </w:pPr>
            <w:r w:rsidRPr="001A2EC4">
              <w:rPr>
                <w:color w:val="000000" w:themeColor="text1"/>
              </w:rPr>
              <w:t>9310613</w:t>
            </w:r>
          </w:p>
        </w:tc>
      </w:tr>
      <w:tr w:rsidR="001A2EC4" w:rsidRPr="001A2EC4" w14:paraId="0A4E10CF" w14:textId="77777777" w:rsidTr="00A45046">
        <w:trPr>
          <w:trHeight w:val="397"/>
        </w:trPr>
        <w:tc>
          <w:tcPr>
            <w:tcW w:w="2830" w:type="dxa"/>
            <w:vMerge/>
            <w:vAlign w:val="center"/>
          </w:tcPr>
          <w:p w14:paraId="161844B0"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3C0FC8FD" w14:textId="0A0E42EA" w:rsidR="00B46476" w:rsidRPr="001A2EC4" w:rsidRDefault="00B46476" w:rsidP="00B46476">
            <w:pPr>
              <w:shd w:val="clear" w:color="auto" w:fill="FFFFFF" w:themeFill="background1"/>
              <w:rPr>
                <w:color w:val="000000" w:themeColor="text1"/>
              </w:rPr>
            </w:pPr>
            <w:r w:rsidRPr="001A2EC4">
              <w:rPr>
                <w:color w:val="000000" w:themeColor="text1"/>
              </w:rPr>
              <w:t>Đông phương học</w:t>
            </w:r>
          </w:p>
        </w:tc>
        <w:tc>
          <w:tcPr>
            <w:tcW w:w="1984" w:type="dxa"/>
            <w:shd w:val="clear" w:color="auto" w:fill="auto"/>
            <w:vAlign w:val="center"/>
          </w:tcPr>
          <w:p w14:paraId="449E5C77" w14:textId="2A73E84D" w:rsidR="00B46476" w:rsidRPr="001A2EC4" w:rsidRDefault="00B46476" w:rsidP="00B46476">
            <w:pPr>
              <w:shd w:val="clear" w:color="auto" w:fill="FFFFFF" w:themeFill="background1"/>
              <w:jc w:val="center"/>
              <w:rPr>
                <w:color w:val="000000" w:themeColor="text1"/>
              </w:rPr>
            </w:pPr>
            <w:r w:rsidRPr="001A2EC4">
              <w:rPr>
                <w:color w:val="000000" w:themeColor="text1"/>
              </w:rPr>
              <w:t>9310608</w:t>
            </w:r>
          </w:p>
        </w:tc>
      </w:tr>
      <w:tr w:rsidR="001A2EC4" w:rsidRPr="001A2EC4" w14:paraId="062964D8" w14:textId="77777777" w:rsidTr="00A45046">
        <w:trPr>
          <w:trHeight w:val="397"/>
        </w:trPr>
        <w:tc>
          <w:tcPr>
            <w:tcW w:w="2830" w:type="dxa"/>
            <w:vMerge/>
            <w:vAlign w:val="center"/>
          </w:tcPr>
          <w:p w14:paraId="6FE784ED" w14:textId="77777777" w:rsidR="00B46476" w:rsidRPr="001A2EC4" w:rsidRDefault="00B46476" w:rsidP="00B46476">
            <w:pPr>
              <w:shd w:val="clear" w:color="auto" w:fill="FFFFFF" w:themeFill="background1"/>
              <w:rPr>
                <w:color w:val="000000" w:themeColor="text1"/>
              </w:rPr>
            </w:pPr>
          </w:p>
        </w:tc>
        <w:tc>
          <w:tcPr>
            <w:tcW w:w="5387" w:type="dxa"/>
            <w:shd w:val="clear" w:color="auto" w:fill="auto"/>
            <w:vAlign w:val="center"/>
          </w:tcPr>
          <w:p w14:paraId="1FE36CFD" w14:textId="77777777" w:rsidR="00B46476" w:rsidRPr="001A2EC4" w:rsidRDefault="00B46476" w:rsidP="00B46476">
            <w:pPr>
              <w:shd w:val="clear" w:color="auto" w:fill="FFFFFF" w:themeFill="background1"/>
              <w:rPr>
                <w:color w:val="000000" w:themeColor="text1"/>
              </w:rPr>
            </w:pPr>
            <w:r w:rsidRPr="001A2EC4">
              <w:rPr>
                <w:color w:val="000000" w:themeColor="text1"/>
              </w:rPr>
              <w:t>Ngôn ngữ Nhật</w:t>
            </w:r>
          </w:p>
        </w:tc>
        <w:tc>
          <w:tcPr>
            <w:tcW w:w="1984" w:type="dxa"/>
            <w:shd w:val="clear" w:color="auto" w:fill="auto"/>
            <w:vAlign w:val="center"/>
          </w:tcPr>
          <w:p w14:paraId="72D8E72C" w14:textId="77777777" w:rsidR="00B46476" w:rsidRPr="001A2EC4" w:rsidRDefault="00B46476" w:rsidP="00B46476">
            <w:pPr>
              <w:shd w:val="clear" w:color="auto" w:fill="FFFFFF" w:themeFill="background1"/>
              <w:jc w:val="center"/>
              <w:rPr>
                <w:color w:val="000000" w:themeColor="text1"/>
              </w:rPr>
            </w:pPr>
            <w:r w:rsidRPr="001A2EC4">
              <w:rPr>
                <w:color w:val="000000" w:themeColor="text1"/>
              </w:rPr>
              <w:t>9220209</w:t>
            </w:r>
          </w:p>
        </w:tc>
      </w:tr>
    </w:tbl>
    <w:p w14:paraId="4A209E8F" w14:textId="01791E72" w:rsidR="00B46476" w:rsidRPr="001A2EC4" w:rsidRDefault="00B46476" w:rsidP="00C15F2E">
      <w:pPr>
        <w:tabs>
          <w:tab w:val="left" w:pos="0"/>
        </w:tabs>
        <w:spacing w:before="240" w:after="0" w:line="312" w:lineRule="auto"/>
        <w:ind w:firstLine="709"/>
        <w:jc w:val="both"/>
        <w:rPr>
          <w:rFonts w:eastAsia="Times New Roman"/>
          <w:color w:val="000000" w:themeColor="text1"/>
        </w:rPr>
      </w:pPr>
      <w:r w:rsidRPr="001A2EC4">
        <w:rPr>
          <w:rFonts w:eastAsia="Times New Roman"/>
          <w:b/>
          <w:color w:val="000000" w:themeColor="text1"/>
        </w:rPr>
        <w:t>c) Những người không được đăng ký dự tuyển</w:t>
      </w:r>
    </w:p>
    <w:p w14:paraId="45F2BFCD" w14:textId="77777777" w:rsidR="00C15F2E" w:rsidRPr="001A2EC4" w:rsidRDefault="00B46476" w:rsidP="00C15F2E">
      <w:pPr>
        <w:spacing w:after="0" w:line="312" w:lineRule="auto"/>
        <w:ind w:firstLine="720"/>
        <w:jc w:val="both"/>
        <w:rPr>
          <w:rFonts w:eastAsia="Times New Roman"/>
          <w:color w:val="000000" w:themeColor="text1"/>
        </w:rPr>
      </w:pPr>
      <w:r w:rsidRPr="001A2EC4">
        <w:rPr>
          <w:rFonts w:eastAsia="Times New Roman"/>
          <w:color w:val="000000" w:themeColor="text1"/>
        </w:rPr>
        <w:t xml:space="preserve">- </w:t>
      </w:r>
      <w:r w:rsidR="00C15F2E" w:rsidRPr="001A2EC4">
        <w:rPr>
          <w:rFonts w:eastAsia="Times New Roman"/>
          <w:color w:val="000000" w:themeColor="text1"/>
        </w:rPr>
        <w:t>Mất năng lực hành vi dân sự hoặc bị hạn chế năng lực hành vi dân sự;</w:t>
      </w:r>
    </w:p>
    <w:p w14:paraId="36A498FB" w14:textId="1907AE45" w:rsidR="00B46476" w:rsidRPr="001A2EC4" w:rsidRDefault="00C15F2E" w:rsidP="00C15F2E">
      <w:pPr>
        <w:spacing w:after="0" w:line="312" w:lineRule="auto"/>
        <w:ind w:firstLine="720"/>
        <w:jc w:val="both"/>
        <w:rPr>
          <w:rFonts w:eastAsia="Times New Roman"/>
          <w:color w:val="000000" w:themeColor="text1"/>
        </w:rPr>
      </w:pPr>
      <w:r w:rsidRPr="001A2EC4">
        <w:rPr>
          <w:rFonts w:eastAsia="Times New Roman"/>
          <w:color w:val="000000" w:themeColor="text1"/>
        </w:rPr>
        <w:t>- Đang bị truy cứu trách nhiệm hình sự; đang chấp hành bản án, quyết định về hình sự của Tòa án; đang bị áp dụng biện pháp xử lý hành chính đưa vào cơ sở cai nghiện bắt buộc, đưa vào cơ sở giáo dục bắt buộc, đưa vào trường giáo dưỡng</w:t>
      </w:r>
      <w:r w:rsidR="00B46476" w:rsidRPr="001A2EC4">
        <w:rPr>
          <w:rFonts w:eastAsia="Times New Roman"/>
          <w:color w:val="000000" w:themeColor="text1"/>
        </w:rPr>
        <w:t>.</w:t>
      </w:r>
    </w:p>
    <w:p w14:paraId="71ECB10A" w14:textId="282EB1A7" w:rsidR="00DE2726" w:rsidRPr="001A2EC4" w:rsidRDefault="00B46476" w:rsidP="008F2577">
      <w:pPr>
        <w:shd w:val="clear" w:color="auto" w:fill="FFFFFF" w:themeFill="background1"/>
        <w:spacing w:before="240" w:after="0"/>
        <w:ind w:firstLine="709"/>
        <w:rPr>
          <w:b/>
          <w:color w:val="000000" w:themeColor="text1"/>
        </w:rPr>
      </w:pPr>
      <w:r w:rsidRPr="001A2EC4">
        <w:rPr>
          <w:b/>
          <w:color w:val="000000" w:themeColor="text1"/>
        </w:rPr>
        <w:t>d</w:t>
      </w:r>
      <w:r w:rsidR="00DE2726" w:rsidRPr="001A2EC4">
        <w:rPr>
          <w:b/>
          <w:color w:val="000000" w:themeColor="text1"/>
        </w:rPr>
        <w:t>) Ưu tiên tuyển dụng viên chức</w:t>
      </w:r>
    </w:p>
    <w:p w14:paraId="2050C1AC" w14:textId="093B3032" w:rsidR="00DE2726" w:rsidRPr="001A2EC4" w:rsidRDefault="00DE2726" w:rsidP="00F952F3">
      <w:pPr>
        <w:tabs>
          <w:tab w:val="left" w:pos="900"/>
        </w:tabs>
        <w:spacing w:after="0" w:line="312" w:lineRule="auto"/>
        <w:ind w:firstLine="709"/>
        <w:jc w:val="both"/>
        <w:rPr>
          <w:color w:val="000000" w:themeColor="text1"/>
          <w:shd w:val="clear" w:color="auto" w:fill="FFFFFF"/>
        </w:rPr>
      </w:pPr>
      <w:r w:rsidRPr="001A2EC4">
        <w:rPr>
          <w:color w:val="000000" w:themeColor="text1"/>
        </w:rPr>
        <w:t xml:space="preserve">Thực hiện theo Điều 6 </w:t>
      </w:r>
      <w:r w:rsidRPr="001A2EC4">
        <w:rPr>
          <w:color w:val="000000" w:themeColor="text1"/>
          <w:shd w:val="clear" w:color="auto" w:fill="FFFFFF"/>
        </w:rPr>
        <w:t xml:space="preserve">Nghị định 115/2020/NĐ-CP ngày 25/9/2020 </w:t>
      </w:r>
      <w:r w:rsidR="00F952F3" w:rsidRPr="001A2EC4">
        <w:rPr>
          <w:color w:val="000000" w:themeColor="text1"/>
          <w:shd w:val="clear" w:color="auto" w:fill="FFFFFF"/>
        </w:rPr>
        <w:t xml:space="preserve">được sửa đổi, bổ sung bởi Nghị định số 85/2023/NĐ-CP của Chính phủ </w:t>
      </w:r>
      <w:r w:rsidRPr="001A2EC4">
        <w:rPr>
          <w:color w:val="000000" w:themeColor="text1"/>
          <w:shd w:val="clear" w:color="auto" w:fill="FFFFFF"/>
        </w:rPr>
        <w:t>quy định về tuyển dụng, sử dụng và quản lý viên chứ</w:t>
      </w:r>
      <w:r w:rsidR="007477C8" w:rsidRPr="001A2EC4">
        <w:rPr>
          <w:color w:val="000000" w:themeColor="text1"/>
          <w:shd w:val="clear" w:color="auto" w:fill="FFFFFF"/>
        </w:rPr>
        <w:t>c, cụ thể:</w:t>
      </w:r>
    </w:p>
    <w:p w14:paraId="47FCA801" w14:textId="2CE68630" w:rsidR="007477C8" w:rsidRPr="001A2EC4" w:rsidRDefault="007477C8" w:rsidP="00F952F3">
      <w:pPr>
        <w:tabs>
          <w:tab w:val="left" w:pos="900"/>
        </w:tabs>
        <w:spacing w:after="0" w:line="312" w:lineRule="auto"/>
        <w:ind w:firstLine="709"/>
        <w:jc w:val="both"/>
        <w:rPr>
          <w:color w:val="000000" w:themeColor="text1"/>
          <w:shd w:val="clear" w:color="auto" w:fill="FFFFFF"/>
        </w:rPr>
      </w:pPr>
      <w:r w:rsidRPr="001A2EC4">
        <w:rPr>
          <w:color w:val="000000" w:themeColor="text1"/>
          <w:shd w:val="clear" w:color="auto" w:fill="FFFFFF"/>
        </w:rPr>
        <w:t>- Anh hùng Lực lượng vũ trang, Anh hùng Lao động, thương binh, người hưởng chính sách như thương binh, thương binh loại B: được cộng 7,5 điểm vào kết quả điểm vòng 2.</w:t>
      </w:r>
    </w:p>
    <w:p w14:paraId="42C600DC" w14:textId="5605D4F0" w:rsidR="007477C8" w:rsidRPr="001A2EC4" w:rsidRDefault="007477C8" w:rsidP="00F952F3">
      <w:pPr>
        <w:tabs>
          <w:tab w:val="left" w:pos="900"/>
        </w:tabs>
        <w:spacing w:after="0" w:line="312" w:lineRule="auto"/>
        <w:ind w:firstLine="709"/>
        <w:jc w:val="both"/>
        <w:rPr>
          <w:color w:val="000000" w:themeColor="text1"/>
          <w:shd w:val="clear" w:color="auto" w:fill="FFFFFF"/>
        </w:rPr>
      </w:pPr>
      <w:r w:rsidRPr="001A2EC4">
        <w:rPr>
          <w:color w:val="000000" w:themeColor="text1"/>
          <w:shd w:val="clear" w:color="auto" w:fill="FFFFFF"/>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411BD13D" w14:textId="42DDF190" w:rsidR="007477C8" w:rsidRPr="001A2EC4" w:rsidRDefault="007477C8" w:rsidP="00F952F3">
      <w:pPr>
        <w:tabs>
          <w:tab w:val="left" w:pos="900"/>
        </w:tabs>
        <w:spacing w:after="0" w:line="312" w:lineRule="auto"/>
        <w:ind w:firstLine="709"/>
        <w:jc w:val="both"/>
        <w:rPr>
          <w:color w:val="000000" w:themeColor="text1"/>
          <w:shd w:val="clear" w:color="auto" w:fill="FFFFFF"/>
        </w:rPr>
      </w:pPr>
      <w:r w:rsidRPr="001A2EC4">
        <w:rPr>
          <w:color w:val="000000" w:themeColor="text1"/>
          <w:shd w:val="clear" w:color="auto" w:fill="FFFFFF"/>
        </w:rPr>
        <w:t>- Cán bộ công đoàn trưởng thành từ cơ sở, trong phong trào công nhân: Được cộng 1,5 điểm vào kết quả vòng 2.</w:t>
      </w:r>
    </w:p>
    <w:p w14:paraId="581621C9" w14:textId="6A8703AA" w:rsidR="007477C8" w:rsidRPr="001A2EC4" w:rsidRDefault="007477C8" w:rsidP="00F952F3">
      <w:pPr>
        <w:tabs>
          <w:tab w:val="left" w:pos="900"/>
        </w:tabs>
        <w:spacing w:after="0" w:line="312" w:lineRule="auto"/>
        <w:ind w:firstLine="709"/>
        <w:jc w:val="both"/>
        <w:rPr>
          <w:color w:val="000000" w:themeColor="text1"/>
          <w:shd w:val="clear" w:color="auto" w:fill="FFFFFF"/>
        </w:rPr>
      </w:pPr>
      <w:r w:rsidRPr="001A2EC4">
        <w:rPr>
          <w:color w:val="000000" w:themeColor="text1"/>
          <w:shd w:val="clear" w:color="auto" w:fill="FFFFFF"/>
        </w:rPr>
        <w:t>Trường hợp người dự xét tuyển thuộc nhiều diện ưu tiên quy định tại khoản 1 Điều này thì được cộng điểm ưu tiên cao nhất vào kết quả điểm vòng 2.</w:t>
      </w:r>
    </w:p>
    <w:p w14:paraId="4AF27880" w14:textId="24F6D983" w:rsidR="000A0344" w:rsidRPr="001A2EC4" w:rsidRDefault="000A0344" w:rsidP="000A0344">
      <w:pPr>
        <w:tabs>
          <w:tab w:val="left" w:pos="709"/>
        </w:tabs>
        <w:spacing w:before="240" w:after="0" w:line="312" w:lineRule="auto"/>
        <w:ind w:firstLine="709"/>
        <w:jc w:val="both"/>
        <w:rPr>
          <w:b/>
          <w:color w:val="000000" w:themeColor="text1"/>
        </w:rPr>
      </w:pPr>
      <w:r w:rsidRPr="001A2EC4">
        <w:rPr>
          <w:b/>
          <w:color w:val="000000" w:themeColor="text1"/>
          <w:shd w:val="clear" w:color="auto" w:fill="FFFFFF"/>
        </w:rPr>
        <w:t xml:space="preserve">4.  </w:t>
      </w:r>
      <w:r w:rsidRPr="001A2EC4">
        <w:rPr>
          <w:b/>
          <w:color w:val="000000" w:themeColor="text1"/>
        </w:rPr>
        <w:t>Chế độ, chính sách đãi ngộ</w:t>
      </w:r>
    </w:p>
    <w:p w14:paraId="783031A1" w14:textId="7DB05E0E" w:rsidR="00EB1D4F" w:rsidRPr="001A2EC4" w:rsidRDefault="00EB1D4F" w:rsidP="00EB1D4F">
      <w:pPr>
        <w:tabs>
          <w:tab w:val="left" w:pos="709"/>
        </w:tabs>
        <w:spacing w:after="0" w:line="312" w:lineRule="auto"/>
        <w:ind w:firstLine="709"/>
        <w:jc w:val="both"/>
        <w:rPr>
          <w:color w:val="000000" w:themeColor="text1"/>
        </w:rPr>
      </w:pPr>
      <w:r w:rsidRPr="001A2EC4">
        <w:rPr>
          <w:color w:val="000000" w:themeColor="text1"/>
        </w:rPr>
        <w:lastRenderedPageBreak/>
        <w:t>- Đối với sinh viên tốt nghiệp đại học loại xuất sắc thực hiện theo Quy định về chính sách thu hút, tạo nguồn giảng viên từ sinh viên tốt nghiệp xuất sắc, người có học hàm, học vị cao ban hành kèm theo Quyết định số 171/QĐ-ĐHL ngày 15/3/2024 của Hiệu trưở</w:t>
      </w:r>
      <w:r w:rsidR="00636AD0" w:rsidRPr="001A2EC4">
        <w:rPr>
          <w:color w:val="000000" w:themeColor="text1"/>
        </w:rPr>
        <w:t>ng</w:t>
      </w:r>
      <w:r w:rsidRPr="001A2EC4">
        <w:rPr>
          <w:color w:val="000000" w:themeColor="text1"/>
        </w:rPr>
        <w:t>.</w:t>
      </w:r>
    </w:p>
    <w:p w14:paraId="2D0347AA" w14:textId="4599CE21" w:rsidR="000A0344" w:rsidRPr="001A2EC4" w:rsidRDefault="005606B5" w:rsidP="008D2A1B">
      <w:pPr>
        <w:tabs>
          <w:tab w:val="left" w:pos="709"/>
        </w:tabs>
        <w:spacing w:after="0" w:line="312" w:lineRule="auto"/>
        <w:ind w:firstLine="709"/>
        <w:jc w:val="both"/>
        <w:rPr>
          <w:color w:val="000000" w:themeColor="text1"/>
        </w:rPr>
      </w:pPr>
      <w:r w:rsidRPr="001A2EC4">
        <w:rPr>
          <w:color w:val="000000" w:themeColor="text1"/>
        </w:rPr>
        <w:t>- Đối với người có học hàm Phó Giáo sư, Giáo sư và người có học vị Tiến sĩ, t</w:t>
      </w:r>
      <w:r w:rsidR="000A0344" w:rsidRPr="001A2EC4">
        <w:rPr>
          <w:color w:val="000000" w:themeColor="text1"/>
        </w:rPr>
        <w:t xml:space="preserve">hực hiện theo </w:t>
      </w:r>
      <w:r w:rsidR="00EB1D4F" w:rsidRPr="001A2EC4">
        <w:rPr>
          <w:color w:val="000000" w:themeColor="text1"/>
        </w:rPr>
        <w:t>Quy định về chính sách thu hút, tạo nguồn giảng viên từ sinh viên tốt nghiệp xuất sắc, người có học hàm, học vị</w:t>
      </w:r>
      <w:r w:rsidR="00636AD0" w:rsidRPr="001A2EC4">
        <w:rPr>
          <w:color w:val="000000" w:themeColor="text1"/>
        </w:rPr>
        <w:t xml:space="preserve"> cao </w:t>
      </w:r>
      <w:r w:rsidR="00EB1D4F" w:rsidRPr="001A2EC4">
        <w:rPr>
          <w:color w:val="000000" w:themeColor="text1"/>
        </w:rPr>
        <w:t>ban hành kèm theo Quyết định số 171/QĐ-ĐHL ngày 15/3/2024 của Hiệu trưở</w:t>
      </w:r>
      <w:r w:rsidR="00636AD0" w:rsidRPr="001A2EC4">
        <w:rPr>
          <w:color w:val="000000" w:themeColor="text1"/>
        </w:rPr>
        <w:t>ng</w:t>
      </w:r>
      <w:r w:rsidR="00EB1D4F" w:rsidRPr="001A2EC4">
        <w:rPr>
          <w:color w:val="000000" w:themeColor="text1"/>
        </w:rPr>
        <w:t xml:space="preserve"> và </w:t>
      </w:r>
      <w:r w:rsidR="000A0344" w:rsidRPr="001A2EC4">
        <w:rPr>
          <w:color w:val="000000" w:themeColor="text1"/>
        </w:rPr>
        <w:t xml:space="preserve">quy định tại Điều 50 Quy chế chi tiêu nội bộ </w:t>
      </w:r>
      <w:r w:rsidRPr="001A2EC4">
        <w:rPr>
          <w:color w:val="000000" w:themeColor="text1"/>
        </w:rPr>
        <w:t>Trường Đại học Luật Thành phố Hồ</w:t>
      </w:r>
      <w:r w:rsidR="00636AD0" w:rsidRPr="001A2EC4">
        <w:rPr>
          <w:color w:val="000000" w:themeColor="text1"/>
        </w:rPr>
        <w:t xml:space="preserve"> Chí Minh </w:t>
      </w:r>
      <w:r w:rsidRPr="001A2EC4">
        <w:rPr>
          <w:color w:val="000000" w:themeColor="text1"/>
        </w:rPr>
        <w:t>ban hành kèm theo Quyết định số 169/QĐ-ĐHL ngày 15/3/2024 của Hiệu trưởng</w:t>
      </w:r>
      <w:r w:rsidR="00EB1D4F" w:rsidRPr="001A2EC4">
        <w:rPr>
          <w:color w:val="000000" w:themeColor="text1"/>
        </w:rPr>
        <w:t xml:space="preserve">. </w:t>
      </w:r>
    </w:p>
    <w:p w14:paraId="20820B9C" w14:textId="292E7E2D" w:rsidR="00D10E7A" w:rsidRPr="001A2EC4" w:rsidRDefault="008D2A1B" w:rsidP="00545D69">
      <w:pPr>
        <w:tabs>
          <w:tab w:val="left" w:pos="709"/>
        </w:tabs>
        <w:spacing w:before="240" w:after="0" w:line="312" w:lineRule="auto"/>
        <w:ind w:firstLine="709"/>
        <w:jc w:val="both"/>
        <w:rPr>
          <w:b/>
          <w:color w:val="000000" w:themeColor="text1"/>
        </w:rPr>
      </w:pPr>
      <w:r w:rsidRPr="001A2EC4">
        <w:rPr>
          <w:b/>
          <w:color w:val="000000" w:themeColor="text1"/>
          <w:shd w:val="clear" w:color="auto" w:fill="FFFFFF"/>
        </w:rPr>
        <w:t>5</w:t>
      </w:r>
      <w:r w:rsidR="00D10E7A" w:rsidRPr="001A2EC4">
        <w:rPr>
          <w:b/>
          <w:color w:val="000000" w:themeColor="text1"/>
          <w:shd w:val="clear" w:color="auto" w:fill="FFFFFF"/>
        </w:rPr>
        <w:t xml:space="preserve">.  </w:t>
      </w:r>
      <w:r w:rsidR="00DE2726" w:rsidRPr="001A2EC4">
        <w:rPr>
          <w:b/>
          <w:color w:val="000000" w:themeColor="text1"/>
        </w:rPr>
        <w:t xml:space="preserve">Hình thức </w:t>
      </w:r>
      <w:r w:rsidR="00D10E7A" w:rsidRPr="001A2EC4">
        <w:rPr>
          <w:b/>
          <w:color w:val="000000" w:themeColor="text1"/>
        </w:rPr>
        <w:t>tuyển dụng</w:t>
      </w:r>
    </w:p>
    <w:p w14:paraId="3106988F" w14:textId="00021B07" w:rsidR="00D10E7A" w:rsidRPr="001A2EC4" w:rsidRDefault="00D10E7A" w:rsidP="00F952F3">
      <w:pPr>
        <w:tabs>
          <w:tab w:val="left" w:pos="709"/>
        </w:tabs>
        <w:spacing w:after="0" w:line="312" w:lineRule="auto"/>
        <w:ind w:firstLine="709"/>
        <w:jc w:val="both"/>
        <w:rPr>
          <w:color w:val="000000" w:themeColor="text1"/>
        </w:rPr>
      </w:pPr>
      <w:r w:rsidRPr="001A2EC4">
        <w:rPr>
          <w:color w:val="000000" w:themeColor="text1"/>
        </w:rPr>
        <w:t xml:space="preserve">Tùy từng trường hợp cụ thể, những người thuộc quy định </w:t>
      </w:r>
      <w:r w:rsidR="00B3506A" w:rsidRPr="001A2EC4">
        <w:rPr>
          <w:color w:val="000000" w:themeColor="text1"/>
        </w:rPr>
        <w:t xml:space="preserve">tuyển dụng thường xuyên nêu trong văn bản </w:t>
      </w:r>
      <w:r w:rsidRPr="001A2EC4">
        <w:rPr>
          <w:color w:val="000000" w:themeColor="text1"/>
        </w:rPr>
        <w:t>này có thể được tuyể</w:t>
      </w:r>
      <w:r w:rsidR="00B3506A" w:rsidRPr="001A2EC4">
        <w:rPr>
          <w:color w:val="000000" w:themeColor="text1"/>
        </w:rPr>
        <w:t>n dụ</w:t>
      </w:r>
      <w:r w:rsidRPr="001A2EC4">
        <w:rPr>
          <w:color w:val="000000" w:themeColor="text1"/>
        </w:rPr>
        <w:t xml:space="preserve">ng theo </w:t>
      </w:r>
      <w:r w:rsidR="00DD5F1D" w:rsidRPr="001A2EC4">
        <w:rPr>
          <w:color w:val="000000" w:themeColor="text1"/>
        </w:rPr>
        <w:t xml:space="preserve">các </w:t>
      </w:r>
      <w:r w:rsidRPr="001A2EC4">
        <w:rPr>
          <w:color w:val="000000" w:themeColor="text1"/>
        </w:rPr>
        <w:t>hình thức: (1) Xét tuyển</w:t>
      </w:r>
      <w:r w:rsidR="006728F8" w:rsidRPr="001A2EC4">
        <w:rPr>
          <w:color w:val="000000" w:themeColor="text1"/>
        </w:rPr>
        <w:t xml:space="preserve"> viên chức</w:t>
      </w:r>
      <w:r w:rsidRPr="001A2EC4">
        <w:rPr>
          <w:color w:val="000000" w:themeColor="text1"/>
        </w:rPr>
        <w:t>; (2) Tiếp nhận vào viên chứ</w:t>
      </w:r>
      <w:r w:rsidR="009E25EC" w:rsidRPr="001A2EC4">
        <w:rPr>
          <w:color w:val="000000" w:themeColor="text1"/>
        </w:rPr>
        <w:t>c; (3) Tiếp nhận viên chức</w:t>
      </w:r>
      <w:r w:rsidR="00545D69" w:rsidRPr="001A2EC4">
        <w:rPr>
          <w:color w:val="000000" w:themeColor="text1"/>
        </w:rPr>
        <w:t xml:space="preserve"> giảng dạy</w:t>
      </w:r>
      <w:r w:rsidR="009E25EC" w:rsidRPr="001A2EC4">
        <w:rPr>
          <w:color w:val="000000" w:themeColor="text1"/>
        </w:rPr>
        <w:t xml:space="preserve"> c</w:t>
      </w:r>
      <w:r w:rsidRPr="001A2EC4">
        <w:rPr>
          <w:color w:val="000000" w:themeColor="text1"/>
        </w:rPr>
        <w:t>huyể</w:t>
      </w:r>
      <w:r w:rsidR="00DD5F1D" w:rsidRPr="001A2EC4">
        <w:rPr>
          <w:color w:val="000000" w:themeColor="text1"/>
        </w:rPr>
        <w:t>n công tác</w:t>
      </w:r>
      <w:r w:rsidR="009E25EC" w:rsidRPr="001A2EC4">
        <w:rPr>
          <w:color w:val="000000" w:themeColor="text1"/>
        </w:rPr>
        <w:t xml:space="preserve"> từ đơn vị sự nghiệp công lập khác</w:t>
      </w:r>
      <w:r w:rsidR="00DD5F1D" w:rsidRPr="001A2EC4">
        <w:rPr>
          <w:color w:val="000000" w:themeColor="text1"/>
        </w:rPr>
        <w:t>; (4) Ký kết hợp đồng lao động.</w:t>
      </w:r>
    </w:p>
    <w:p w14:paraId="5522B2D5" w14:textId="321391DC" w:rsidR="00DE2726" w:rsidRPr="001A2EC4" w:rsidRDefault="006728F8" w:rsidP="00F952F3">
      <w:pPr>
        <w:tabs>
          <w:tab w:val="left" w:pos="709"/>
        </w:tabs>
        <w:spacing w:after="0" w:line="312" w:lineRule="auto"/>
        <w:ind w:firstLine="709"/>
        <w:jc w:val="both"/>
        <w:rPr>
          <w:b/>
          <w:i/>
          <w:color w:val="000000" w:themeColor="text1"/>
        </w:rPr>
      </w:pPr>
      <w:r w:rsidRPr="001A2EC4">
        <w:rPr>
          <w:b/>
          <w:i/>
          <w:color w:val="000000" w:themeColor="text1"/>
        </w:rPr>
        <w:t>a)</w:t>
      </w:r>
      <w:r w:rsidR="00D10E7A" w:rsidRPr="001A2EC4">
        <w:rPr>
          <w:b/>
          <w:i/>
          <w:color w:val="000000" w:themeColor="text1"/>
        </w:rPr>
        <w:t xml:space="preserve"> </w:t>
      </w:r>
      <w:r w:rsidR="00DD5F1D" w:rsidRPr="001A2EC4">
        <w:rPr>
          <w:b/>
          <w:i/>
          <w:color w:val="000000" w:themeColor="text1"/>
        </w:rPr>
        <w:t>X</w:t>
      </w:r>
      <w:r w:rsidR="00DE2726" w:rsidRPr="001A2EC4">
        <w:rPr>
          <w:b/>
          <w:i/>
          <w:color w:val="000000" w:themeColor="text1"/>
        </w:rPr>
        <w:t>ét tuyển</w:t>
      </w:r>
      <w:r w:rsidRPr="001A2EC4">
        <w:rPr>
          <w:b/>
          <w:i/>
          <w:color w:val="000000" w:themeColor="text1"/>
        </w:rPr>
        <w:t xml:space="preserve"> viên chức</w:t>
      </w:r>
    </w:p>
    <w:p w14:paraId="15CCF903" w14:textId="592520E0" w:rsidR="00DD5F1D" w:rsidRPr="001A2EC4" w:rsidRDefault="00D10E7A" w:rsidP="009450FD">
      <w:pPr>
        <w:tabs>
          <w:tab w:val="left" w:pos="709"/>
        </w:tabs>
        <w:spacing w:after="0" w:line="312" w:lineRule="auto"/>
        <w:ind w:firstLine="709"/>
        <w:jc w:val="both"/>
        <w:rPr>
          <w:color w:val="000000" w:themeColor="text1"/>
        </w:rPr>
      </w:pPr>
      <w:r w:rsidRPr="001A2EC4">
        <w:rPr>
          <w:color w:val="000000" w:themeColor="text1"/>
        </w:rPr>
        <w:t xml:space="preserve">- </w:t>
      </w:r>
      <w:r w:rsidR="00DD5F1D" w:rsidRPr="001A2EC4">
        <w:rPr>
          <w:color w:val="000000" w:themeColor="text1"/>
        </w:rPr>
        <w:t>Xét tuyển thường xuyên: Sinh viên tốt nghiệp loại xuất sắc được quy định tại Mụ</w:t>
      </w:r>
      <w:r w:rsidR="00545D69" w:rsidRPr="001A2EC4">
        <w:rPr>
          <w:color w:val="000000" w:themeColor="text1"/>
        </w:rPr>
        <w:t>c II.2</w:t>
      </w:r>
      <w:r w:rsidR="0073181D" w:rsidRPr="001A2EC4">
        <w:rPr>
          <w:color w:val="000000" w:themeColor="text1"/>
        </w:rPr>
        <w:t>a</w:t>
      </w:r>
      <w:r w:rsidR="009450FD" w:rsidRPr="001A2EC4">
        <w:rPr>
          <w:color w:val="000000" w:themeColor="text1"/>
        </w:rPr>
        <w:t>.</w:t>
      </w:r>
    </w:p>
    <w:p w14:paraId="0D5A070B" w14:textId="44E2FB9A" w:rsidR="00DD5F1D" w:rsidRPr="001A2EC4" w:rsidRDefault="00DD5F1D" w:rsidP="00F952F3">
      <w:pPr>
        <w:tabs>
          <w:tab w:val="left" w:pos="709"/>
        </w:tabs>
        <w:spacing w:after="0" w:line="312" w:lineRule="auto"/>
        <w:ind w:firstLine="709"/>
        <w:jc w:val="both"/>
        <w:rPr>
          <w:color w:val="000000" w:themeColor="text1"/>
        </w:rPr>
      </w:pPr>
      <w:r w:rsidRPr="001A2EC4">
        <w:rPr>
          <w:color w:val="000000" w:themeColor="text1"/>
        </w:rPr>
        <w:t xml:space="preserve">- Xét tuyển theo đợt: </w:t>
      </w:r>
      <w:r w:rsidR="00EB1D4F" w:rsidRPr="001A2EC4">
        <w:rPr>
          <w:color w:val="000000" w:themeColor="text1"/>
        </w:rPr>
        <w:t>ứ</w:t>
      </w:r>
      <w:r w:rsidRPr="001A2EC4">
        <w:rPr>
          <w:color w:val="000000" w:themeColor="text1"/>
        </w:rPr>
        <w:t xml:space="preserve">ng viên có học vị Tiến sĩ, học hàm Phó Giáo sư, Giáo sư nhưng không thuộc trường hợp tiếp nhận vào viên chức hoặc </w:t>
      </w:r>
      <w:r w:rsidR="009E25EC" w:rsidRPr="001A2EC4">
        <w:rPr>
          <w:color w:val="000000" w:themeColor="text1"/>
        </w:rPr>
        <w:t>tiếp nhận viên chức</w:t>
      </w:r>
      <w:r w:rsidR="00545D69" w:rsidRPr="001A2EC4">
        <w:rPr>
          <w:color w:val="000000" w:themeColor="text1"/>
        </w:rPr>
        <w:t xml:space="preserve"> giảng dạy</w:t>
      </w:r>
      <w:r w:rsidR="009E25EC" w:rsidRPr="001A2EC4">
        <w:rPr>
          <w:color w:val="000000" w:themeColor="text1"/>
        </w:rPr>
        <w:t xml:space="preserve"> chuyển công tác từ đơn vị sự nghiệp công lập khác</w:t>
      </w:r>
      <w:r w:rsidRPr="001A2EC4">
        <w:rPr>
          <w:color w:val="000000" w:themeColor="text1"/>
        </w:rPr>
        <w:t>.</w:t>
      </w:r>
    </w:p>
    <w:p w14:paraId="28783FBD" w14:textId="5425B777" w:rsidR="00B3506A" w:rsidRPr="001A2EC4" w:rsidRDefault="00B3506A" w:rsidP="00F952F3">
      <w:pPr>
        <w:spacing w:after="0" w:line="312" w:lineRule="auto"/>
        <w:ind w:firstLine="709"/>
        <w:jc w:val="both"/>
        <w:rPr>
          <w:rFonts w:eastAsia="Times New Roman"/>
          <w:color w:val="000000" w:themeColor="text1"/>
        </w:rPr>
      </w:pPr>
      <w:bookmarkStart w:id="1" w:name="_Hlk119658106"/>
      <w:r w:rsidRPr="001A2EC4">
        <w:rPr>
          <w:color w:val="000000" w:themeColor="text1"/>
        </w:rPr>
        <w:t>- Việc xét tuyển</w:t>
      </w:r>
      <w:r w:rsidRPr="001A2EC4">
        <w:rPr>
          <w:rFonts w:eastAsia="Times New Roman"/>
          <w:color w:val="000000" w:themeColor="text1"/>
        </w:rPr>
        <w:t xml:space="preserve"> thông qua 02 vòng</w:t>
      </w:r>
      <w:bookmarkEnd w:id="1"/>
      <w:r w:rsidRPr="001A2EC4">
        <w:rPr>
          <w:rFonts w:eastAsia="Times New Roman"/>
          <w:color w:val="000000" w:themeColor="text1"/>
        </w:rPr>
        <w:t>:</w:t>
      </w:r>
    </w:p>
    <w:p w14:paraId="28320F34" w14:textId="77777777" w:rsidR="00B3506A" w:rsidRPr="001A2EC4" w:rsidRDefault="00B3506A" w:rsidP="00F952F3">
      <w:pPr>
        <w:spacing w:after="0" w:line="312" w:lineRule="auto"/>
        <w:ind w:firstLine="709"/>
        <w:jc w:val="both"/>
        <w:rPr>
          <w:rFonts w:eastAsia="Times New Roman"/>
          <w:b/>
          <w:i/>
          <w:color w:val="000000" w:themeColor="text1"/>
          <w:shd w:val="clear" w:color="auto" w:fill="FFFFFF"/>
        </w:rPr>
      </w:pPr>
      <w:r w:rsidRPr="001A2EC4">
        <w:rPr>
          <w:rFonts w:eastAsia="Times New Roman"/>
          <w:b/>
          <w:bCs/>
          <w:i/>
          <w:iCs/>
          <w:color w:val="000000" w:themeColor="text1"/>
        </w:rPr>
        <w:t>Vòng 1:</w:t>
      </w:r>
      <w:r w:rsidRPr="001A2EC4">
        <w:rPr>
          <w:rFonts w:eastAsia="Times New Roman"/>
          <w:i/>
          <w:iCs/>
          <w:color w:val="000000" w:themeColor="text1"/>
        </w:rPr>
        <w:t xml:space="preserve"> </w:t>
      </w:r>
      <w:r w:rsidRPr="001A2EC4">
        <w:rPr>
          <w:rFonts w:eastAsia="Times New Roman"/>
          <w:b/>
          <w:i/>
          <w:iCs/>
          <w:color w:val="000000" w:themeColor="text1"/>
          <w:shd w:val="clear" w:color="auto" w:fill="FFFFFF"/>
        </w:rPr>
        <w:t>Kiểm tra điều kiện</w:t>
      </w:r>
      <w:r w:rsidRPr="001A2EC4">
        <w:rPr>
          <w:rFonts w:eastAsia="Times New Roman"/>
          <w:b/>
          <w:i/>
          <w:color w:val="000000" w:themeColor="text1"/>
          <w:shd w:val="clear" w:color="auto" w:fill="FFFFFF"/>
        </w:rPr>
        <w:t xml:space="preserve">, tiêu chuẩn của </w:t>
      </w:r>
      <w:bookmarkStart w:id="2" w:name="_Hlk119656562"/>
      <w:r w:rsidRPr="001A2EC4">
        <w:rPr>
          <w:rFonts w:eastAsia="Times New Roman"/>
          <w:b/>
          <w:i/>
          <w:color w:val="000000" w:themeColor="text1"/>
          <w:shd w:val="clear" w:color="auto" w:fill="FFFFFF"/>
        </w:rPr>
        <w:t>ứng viên</w:t>
      </w:r>
      <w:bookmarkEnd w:id="2"/>
    </w:p>
    <w:p w14:paraId="237DF3B1" w14:textId="77777777" w:rsidR="00B3506A" w:rsidRPr="001A2EC4" w:rsidRDefault="00B3506A" w:rsidP="00F952F3">
      <w:pPr>
        <w:spacing w:after="0" w:line="312" w:lineRule="auto"/>
        <w:ind w:firstLine="709"/>
        <w:jc w:val="both"/>
        <w:rPr>
          <w:rFonts w:eastAsia="Times New Roman"/>
          <w:color w:val="000000" w:themeColor="text1"/>
          <w:shd w:val="clear" w:color="auto" w:fill="FFFFFF"/>
        </w:rPr>
      </w:pPr>
      <w:r w:rsidRPr="001A2EC4">
        <w:rPr>
          <w:rFonts w:eastAsia="Times New Roman"/>
          <w:color w:val="000000" w:themeColor="text1"/>
          <w:shd w:val="clear" w:color="auto" w:fill="FFFFFF"/>
        </w:rPr>
        <w:t>Kiểm tra điều kiện, tiêu chuẩn của ứng viên đăng ký tại Phiếu đăng ký dự tuyển theo yêu cầu của vị trí việc làm, nếu phù hợp thì được tham dự Vòng 2.</w:t>
      </w:r>
    </w:p>
    <w:p w14:paraId="31FA90D0" w14:textId="77777777" w:rsidR="00B3506A" w:rsidRPr="001A2EC4" w:rsidRDefault="00B3506A" w:rsidP="00F952F3">
      <w:pPr>
        <w:spacing w:after="0" w:line="312" w:lineRule="auto"/>
        <w:ind w:firstLine="709"/>
        <w:jc w:val="both"/>
        <w:rPr>
          <w:rFonts w:eastAsia="Times New Roman"/>
          <w:b/>
          <w:i/>
          <w:color w:val="000000" w:themeColor="text1"/>
          <w:shd w:val="clear" w:color="auto" w:fill="FFFFFF"/>
        </w:rPr>
      </w:pPr>
      <w:r w:rsidRPr="001A2EC4">
        <w:rPr>
          <w:rFonts w:eastAsia="Times New Roman"/>
          <w:b/>
          <w:bCs/>
          <w:i/>
          <w:iCs/>
          <w:color w:val="000000" w:themeColor="text1"/>
          <w:shd w:val="clear" w:color="auto" w:fill="FFFFFF"/>
        </w:rPr>
        <w:t>Vòng 2:</w:t>
      </w:r>
      <w:r w:rsidRPr="001A2EC4">
        <w:rPr>
          <w:rFonts w:eastAsia="Times New Roman"/>
          <w:color w:val="000000" w:themeColor="text1"/>
          <w:shd w:val="clear" w:color="auto" w:fill="FFFFFF"/>
        </w:rPr>
        <w:t xml:space="preserve"> </w:t>
      </w:r>
      <w:bookmarkStart w:id="3" w:name="_Hlk119658171"/>
      <w:r w:rsidRPr="001A2EC4">
        <w:rPr>
          <w:rFonts w:eastAsia="Times New Roman"/>
          <w:b/>
          <w:i/>
          <w:color w:val="000000" w:themeColor="text1"/>
          <w:shd w:val="clear" w:color="auto" w:fill="FFFFFF"/>
        </w:rPr>
        <w:t>Kiểm tra sát hạch, phỏng vấn</w:t>
      </w:r>
      <w:bookmarkEnd w:id="3"/>
    </w:p>
    <w:p w14:paraId="74924849" w14:textId="77777777" w:rsidR="00B3506A" w:rsidRPr="001A2EC4" w:rsidRDefault="00B3506A" w:rsidP="00F952F3">
      <w:pPr>
        <w:spacing w:after="0" w:line="312" w:lineRule="auto"/>
        <w:ind w:firstLine="709"/>
        <w:jc w:val="both"/>
        <w:rPr>
          <w:rFonts w:eastAsia="Times New Roman"/>
          <w:color w:val="000000" w:themeColor="text1"/>
          <w:shd w:val="clear" w:color="auto" w:fill="FFFFFF"/>
        </w:rPr>
      </w:pPr>
      <w:bookmarkStart w:id="4" w:name="_Hlk119658196"/>
      <w:r w:rsidRPr="001A2EC4">
        <w:rPr>
          <w:rFonts w:eastAsia="Times New Roman"/>
          <w:color w:val="000000" w:themeColor="text1"/>
          <w:shd w:val="clear" w:color="auto" w:fill="FFFFFF"/>
        </w:rPr>
        <w:t>Nhà trường thành lập Ban kiểm tra sát hạch, phỏng vấn để kiểm tra về năng lực, trình độ chuyên môn, nghiệp vụ của ứng viên phù hợp với tính chất hoạt động nghề nghiệp và yêu cầu của vị trí việc làm cần tuyển.</w:t>
      </w:r>
    </w:p>
    <w:p w14:paraId="2AEC18B9" w14:textId="77777777" w:rsidR="00B3506A" w:rsidRPr="001A2EC4" w:rsidRDefault="00B3506A" w:rsidP="00F952F3">
      <w:pPr>
        <w:tabs>
          <w:tab w:val="left" w:pos="990"/>
        </w:tabs>
        <w:spacing w:after="0" w:line="312" w:lineRule="auto"/>
        <w:ind w:firstLine="709"/>
        <w:jc w:val="both"/>
        <w:rPr>
          <w:rFonts w:eastAsia="Times New Roman"/>
          <w:color w:val="000000" w:themeColor="text1"/>
          <w:shd w:val="clear" w:color="auto" w:fill="FFFFFF"/>
        </w:rPr>
      </w:pPr>
      <w:r w:rsidRPr="001A2EC4">
        <w:rPr>
          <w:rFonts w:eastAsia="Times New Roman"/>
          <w:color w:val="000000" w:themeColor="text1"/>
          <w:shd w:val="clear" w:color="auto" w:fill="FFFFFF"/>
        </w:rPr>
        <w:t>Điểm phỏng vấn, thực hành được tính theo thang điểm 100. Thời gian phỏng vấn là 30 phút; thời gian thực hành do Ban kiểm tra sát hạch, phỏng vấn quyết định.</w:t>
      </w:r>
    </w:p>
    <w:bookmarkEnd w:id="4"/>
    <w:p w14:paraId="3E7D42F4" w14:textId="1DD5DDCE" w:rsidR="00B3506A" w:rsidRPr="001A2EC4" w:rsidRDefault="00B3506A" w:rsidP="00F952F3">
      <w:pPr>
        <w:spacing w:after="0" w:line="312" w:lineRule="auto"/>
        <w:ind w:firstLine="709"/>
        <w:jc w:val="both"/>
        <w:rPr>
          <w:rFonts w:eastAsia="Times New Roman"/>
          <w:color w:val="000000" w:themeColor="text1"/>
          <w:shd w:val="clear" w:color="auto" w:fill="FFFFFF"/>
        </w:rPr>
      </w:pPr>
      <w:r w:rsidRPr="001A2EC4">
        <w:rPr>
          <w:rFonts w:eastAsia="Times New Roman"/>
          <w:b/>
          <w:color w:val="000000" w:themeColor="text1"/>
          <w:shd w:val="clear" w:color="auto" w:fill="FFFFFF"/>
        </w:rPr>
        <w:t xml:space="preserve">-  </w:t>
      </w:r>
      <w:r w:rsidRPr="001A2EC4">
        <w:rPr>
          <w:rFonts w:eastAsia="Times New Roman"/>
          <w:color w:val="000000" w:themeColor="text1"/>
          <w:shd w:val="clear" w:color="auto" w:fill="FFFFFF"/>
        </w:rPr>
        <w:t>Xác định người trúng tuyển</w:t>
      </w:r>
      <w:r w:rsidR="00636AD0" w:rsidRPr="001A2EC4">
        <w:rPr>
          <w:rFonts w:eastAsia="Times New Roman"/>
          <w:color w:val="000000" w:themeColor="text1"/>
          <w:shd w:val="clear" w:color="auto" w:fill="FFFFFF"/>
        </w:rPr>
        <w:t>:</w:t>
      </w:r>
    </w:p>
    <w:p w14:paraId="667E6AFF" w14:textId="53443641" w:rsidR="00B3506A" w:rsidRPr="001A2EC4" w:rsidRDefault="00B3506A" w:rsidP="00F952F3">
      <w:pPr>
        <w:spacing w:after="0" w:line="312" w:lineRule="auto"/>
        <w:ind w:firstLine="709"/>
        <w:jc w:val="both"/>
        <w:rPr>
          <w:rFonts w:eastAsia="Times New Roman"/>
          <w:bCs/>
          <w:color w:val="000000" w:themeColor="text1"/>
          <w:shd w:val="clear" w:color="auto" w:fill="FFFFFF"/>
        </w:rPr>
      </w:pPr>
      <w:bookmarkStart w:id="5" w:name="_Hlk119658276"/>
      <w:r w:rsidRPr="001A2EC4">
        <w:rPr>
          <w:rFonts w:eastAsia="Times New Roman"/>
          <w:color w:val="000000" w:themeColor="text1"/>
          <w:shd w:val="clear" w:color="auto" w:fill="FFFFFF"/>
        </w:rPr>
        <w:t xml:space="preserve">+ Có kết quả điểm phỏng vấn hoặc thực hành </w:t>
      </w:r>
      <w:r w:rsidRPr="001A2EC4">
        <w:rPr>
          <w:rFonts w:eastAsia="Times New Roman"/>
          <w:b/>
          <w:color w:val="000000" w:themeColor="text1"/>
          <w:shd w:val="clear" w:color="auto" w:fill="FFFFFF"/>
        </w:rPr>
        <w:t>từ</w:t>
      </w:r>
      <w:r w:rsidRPr="001A2EC4">
        <w:rPr>
          <w:rFonts w:eastAsia="Times New Roman"/>
          <w:color w:val="000000" w:themeColor="text1"/>
          <w:shd w:val="clear" w:color="auto" w:fill="FFFFFF"/>
        </w:rPr>
        <w:t xml:space="preserve"> </w:t>
      </w:r>
      <w:r w:rsidRPr="001A2EC4">
        <w:rPr>
          <w:rFonts w:eastAsia="Times New Roman"/>
          <w:b/>
          <w:color w:val="000000" w:themeColor="text1"/>
          <w:shd w:val="clear" w:color="auto" w:fill="FFFFFF"/>
        </w:rPr>
        <w:t>50 điểm trở lên</w:t>
      </w:r>
      <w:r w:rsidRPr="001A2EC4">
        <w:rPr>
          <w:rFonts w:eastAsia="Times New Roman"/>
          <w:bCs/>
          <w:color w:val="000000" w:themeColor="text1"/>
          <w:shd w:val="clear" w:color="auto" w:fill="FFFFFF"/>
        </w:rPr>
        <w:t>;</w:t>
      </w:r>
    </w:p>
    <w:p w14:paraId="1ADBA91B" w14:textId="54ECC082" w:rsidR="00B3506A" w:rsidRPr="001A2EC4" w:rsidRDefault="00B3506A" w:rsidP="00F952F3">
      <w:pPr>
        <w:spacing w:after="0" w:line="312" w:lineRule="auto"/>
        <w:ind w:firstLine="709"/>
        <w:jc w:val="both"/>
        <w:rPr>
          <w:rFonts w:eastAsia="Times New Roman"/>
          <w:color w:val="000000" w:themeColor="text1"/>
          <w:shd w:val="clear" w:color="auto" w:fill="FFFFFF"/>
        </w:rPr>
      </w:pPr>
      <w:r w:rsidRPr="001A2EC4">
        <w:rPr>
          <w:rFonts w:eastAsia="Times New Roman"/>
          <w:color w:val="000000" w:themeColor="text1"/>
          <w:shd w:val="clear" w:color="auto" w:fill="FFFFFF"/>
        </w:rPr>
        <w:lastRenderedPageBreak/>
        <w:t>+ Có số điểm Vòng 2 cộng với điểm ưu tiên (nếu có) cao hơn lấy theo thứ tự từ cao xuống thấp trong phạm vi chỉ tiêu được tuyển dụng của từng vị trí việc làm;</w:t>
      </w:r>
    </w:p>
    <w:p w14:paraId="77F33CEF" w14:textId="7AC6F691" w:rsidR="00B3506A" w:rsidRPr="001A2EC4" w:rsidRDefault="00B3506A" w:rsidP="00F952F3">
      <w:pPr>
        <w:spacing w:after="0" w:line="312" w:lineRule="auto"/>
        <w:ind w:firstLine="709"/>
        <w:jc w:val="both"/>
        <w:rPr>
          <w:rFonts w:eastAsia="Times New Roman"/>
          <w:color w:val="000000" w:themeColor="text1"/>
          <w:shd w:val="clear" w:color="auto" w:fill="FFFFFF"/>
        </w:rPr>
      </w:pPr>
      <w:r w:rsidRPr="001A2EC4">
        <w:rPr>
          <w:rFonts w:eastAsia="Times New Roman"/>
          <w:color w:val="000000" w:themeColor="text1"/>
          <w:shd w:val="clear" w:color="auto" w:fill="FFFFFF"/>
        </w:rPr>
        <w:t>+ Trường hợp có từ 02 người trở lên có tổng số điểm bằng nhau của vị trí việc làm cần tuyển thì người có kết quả điểm thi vòng 2 cao hơn là người trúng tuyển; nếu vẫn không xác định được thì Hiệu trưởng quyết định người trúng tuyển;</w:t>
      </w:r>
    </w:p>
    <w:p w14:paraId="49758BA5" w14:textId="72E3F9FB" w:rsidR="00B3506A" w:rsidRPr="001A2EC4" w:rsidRDefault="00B3506A" w:rsidP="00F952F3">
      <w:pPr>
        <w:spacing w:after="0" w:line="312" w:lineRule="auto"/>
        <w:ind w:firstLine="709"/>
        <w:jc w:val="both"/>
        <w:rPr>
          <w:rFonts w:eastAsia="Times New Roman"/>
          <w:color w:val="000000" w:themeColor="text1"/>
          <w:shd w:val="clear" w:color="auto" w:fill="FFFFFF"/>
        </w:rPr>
      </w:pPr>
      <w:r w:rsidRPr="001A2EC4">
        <w:rPr>
          <w:rFonts w:eastAsia="Times New Roman"/>
          <w:color w:val="000000" w:themeColor="text1"/>
          <w:shd w:val="clear" w:color="auto" w:fill="FFFFFF"/>
        </w:rPr>
        <w:t>+ Người không trúng tuyển trong kỳ tuyển dụng không được bảo lưu kết quả tuyển dụng cho các kỳ tuyển dụng lần sau.</w:t>
      </w:r>
      <w:bookmarkEnd w:id="5"/>
    </w:p>
    <w:p w14:paraId="710F7737" w14:textId="360D4C5C" w:rsidR="007E5C1A" w:rsidRPr="001A2EC4" w:rsidRDefault="007E5C1A" w:rsidP="00F952F3">
      <w:pPr>
        <w:spacing w:after="0" w:line="312" w:lineRule="auto"/>
        <w:ind w:firstLine="709"/>
        <w:jc w:val="both"/>
        <w:rPr>
          <w:b/>
          <w:i/>
          <w:color w:val="000000" w:themeColor="text1"/>
        </w:rPr>
      </w:pPr>
      <w:r w:rsidRPr="001A2EC4">
        <w:rPr>
          <w:b/>
          <w:i/>
          <w:color w:val="000000" w:themeColor="text1"/>
        </w:rPr>
        <w:t>b</w:t>
      </w:r>
      <w:r w:rsidR="006728F8" w:rsidRPr="001A2EC4">
        <w:rPr>
          <w:b/>
          <w:i/>
          <w:color w:val="000000" w:themeColor="text1"/>
        </w:rPr>
        <w:t>)</w:t>
      </w:r>
      <w:r w:rsidRPr="001A2EC4">
        <w:rPr>
          <w:b/>
          <w:i/>
          <w:color w:val="000000" w:themeColor="text1"/>
        </w:rPr>
        <w:t xml:space="preserve"> </w:t>
      </w:r>
      <w:r w:rsidR="00DD5F1D" w:rsidRPr="001A2EC4">
        <w:rPr>
          <w:b/>
          <w:i/>
          <w:color w:val="000000" w:themeColor="text1"/>
        </w:rPr>
        <w:t>T</w:t>
      </w:r>
      <w:r w:rsidRPr="001A2EC4">
        <w:rPr>
          <w:b/>
          <w:i/>
          <w:color w:val="000000" w:themeColor="text1"/>
        </w:rPr>
        <w:t>iếp nhận vào viên chứ</w:t>
      </w:r>
      <w:r w:rsidR="0073181D" w:rsidRPr="001A2EC4">
        <w:rPr>
          <w:b/>
          <w:i/>
          <w:color w:val="000000" w:themeColor="text1"/>
        </w:rPr>
        <w:t>c</w:t>
      </w:r>
    </w:p>
    <w:p w14:paraId="68B55D9B" w14:textId="2269E499" w:rsidR="00DD5F1D" w:rsidRPr="001A2EC4" w:rsidRDefault="00DD5F1D" w:rsidP="00F952F3">
      <w:pPr>
        <w:spacing w:after="0" w:line="312" w:lineRule="auto"/>
        <w:ind w:firstLine="709"/>
        <w:jc w:val="both"/>
        <w:rPr>
          <w:color w:val="000000" w:themeColor="text1"/>
        </w:rPr>
      </w:pPr>
      <w:r w:rsidRPr="001A2EC4">
        <w:rPr>
          <w:color w:val="000000" w:themeColor="text1"/>
        </w:rPr>
        <w:t xml:space="preserve">- Đối tượng: </w:t>
      </w:r>
      <w:r w:rsidR="00EB1D4F" w:rsidRPr="001A2EC4">
        <w:rPr>
          <w:color w:val="000000" w:themeColor="text1"/>
        </w:rPr>
        <w:t>ứ</w:t>
      </w:r>
      <w:r w:rsidRPr="001A2EC4">
        <w:rPr>
          <w:color w:val="000000" w:themeColor="text1"/>
        </w:rPr>
        <w:t>ng viên có học vị Tiến sĩ, học hàm Phó Giáo sư, Giáo sư</w:t>
      </w:r>
      <w:r w:rsidR="00545D69" w:rsidRPr="001A2EC4">
        <w:rPr>
          <w:color w:val="000000" w:themeColor="text1"/>
        </w:rPr>
        <w:t>;</w:t>
      </w:r>
    </w:p>
    <w:p w14:paraId="642F7FC4" w14:textId="29917E83" w:rsidR="007E5C1A" w:rsidRPr="001A2EC4" w:rsidRDefault="00DD5F1D" w:rsidP="00F952F3">
      <w:pPr>
        <w:spacing w:after="0" w:line="312" w:lineRule="auto"/>
        <w:ind w:firstLine="709"/>
        <w:jc w:val="both"/>
        <w:rPr>
          <w:color w:val="000000" w:themeColor="text1"/>
        </w:rPr>
      </w:pPr>
      <w:r w:rsidRPr="001A2EC4">
        <w:rPr>
          <w:color w:val="000000" w:themeColor="text1"/>
        </w:rPr>
        <w:t xml:space="preserve">- Điều kiện: </w:t>
      </w:r>
      <w:r w:rsidR="007E5C1A" w:rsidRPr="001A2EC4">
        <w:rPr>
          <w:color w:val="000000" w:themeColor="text1"/>
        </w:rPr>
        <w:t xml:space="preserve">theo quy định tại Điều 13 </w:t>
      </w:r>
      <w:r w:rsidR="00B3506A" w:rsidRPr="001A2EC4">
        <w:rPr>
          <w:color w:val="000000" w:themeColor="text1"/>
        </w:rPr>
        <w:t>Nghị định 115/2020/NĐ-CP ngày 25/9/2020 được sửa đổi, bổ sung bởi Nghị định</w:t>
      </w:r>
      <w:r w:rsidR="008F2577" w:rsidRPr="001A2EC4">
        <w:rPr>
          <w:color w:val="000000" w:themeColor="text1"/>
        </w:rPr>
        <w:t xml:space="preserve"> 85/2023/NĐ-CP ngày 07/12/2023 </w:t>
      </w:r>
      <w:r w:rsidR="00B3506A" w:rsidRPr="001A2EC4">
        <w:rPr>
          <w:color w:val="000000" w:themeColor="text1"/>
        </w:rPr>
        <w:t xml:space="preserve">của Chính phủ </w:t>
      </w:r>
      <w:r w:rsidR="00B3506A" w:rsidRPr="001A2EC4">
        <w:rPr>
          <w:bCs/>
          <w:color w:val="000000" w:themeColor="text1"/>
        </w:rPr>
        <w:t>về tuyển dụng, sử dụng và quản lý viên chức</w:t>
      </w:r>
      <w:r w:rsidR="00545D69" w:rsidRPr="001A2EC4">
        <w:rPr>
          <w:bCs/>
          <w:color w:val="000000" w:themeColor="text1"/>
        </w:rPr>
        <w:t>.</w:t>
      </w:r>
    </w:p>
    <w:p w14:paraId="423A16E5" w14:textId="3A417A63" w:rsidR="007E5C1A" w:rsidRPr="001A2EC4" w:rsidRDefault="006728F8" w:rsidP="00F952F3">
      <w:pPr>
        <w:spacing w:after="0" w:line="312" w:lineRule="auto"/>
        <w:ind w:firstLine="709"/>
        <w:jc w:val="both"/>
        <w:rPr>
          <w:b/>
          <w:i/>
          <w:color w:val="000000" w:themeColor="text1"/>
        </w:rPr>
      </w:pPr>
      <w:r w:rsidRPr="001A2EC4">
        <w:rPr>
          <w:b/>
          <w:i/>
          <w:color w:val="000000" w:themeColor="text1"/>
        </w:rPr>
        <w:t>c)</w:t>
      </w:r>
      <w:r w:rsidR="007E5C1A" w:rsidRPr="001A2EC4">
        <w:rPr>
          <w:b/>
          <w:i/>
          <w:color w:val="000000" w:themeColor="text1"/>
        </w:rPr>
        <w:t xml:space="preserve"> </w:t>
      </w:r>
      <w:r w:rsidR="00545D69" w:rsidRPr="001A2EC4">
        <w:rPr>
          <w:b/>
          <w:i/>
          <w:color w:val="000000" w:themeColor="text1"/>
        </w:rPr>
        <w:t>Tiếp nhận viên chức giảng dạy chuyển công tác từ đơn vị sự nghiệp công lập khác</w:t>
      </w:r>
    </w:p>
    <w:p w14:paraId="6FEFDD0E" w14:textId="57313994" w:rsidR="00AC354A" w:rsidRPr="001A2EC4" w:rsidRDefault="00AC354A" w:rsidP="00F952F3">
      <w:pPr>
        <w:spacing w:after="0" w:line="312" w:lineRule="auto"/>
        <w:ind w:firstLine="709"/>
        <w:jc w:val="both"/>
        <w:rPr>
          <w:color w:val="000000" w:themeColor="text1"/>
        </w:rPr>
      </w:pPr>
      <w:r w:rsidRPr="001A2EC4">
        <w:rPr>
          <w:color w:val="000000" w:themeColor="text1"/>
        </w:rPr>
        <w:t>- Đối tượng: ứng viên có học vị Tiến sĩ, học hàm Phó Giáo sư, Giáo sư</w:t>
      </w:r>
      <w:r w:rsidR="00545D69" w:rsidRPr="001A2EC4">
        <w:rPr>
          <w:color w:val="000000" w:themeColor="text1"/>
        </w:rPr>
        <w:t>;</w:t>
      </w:r>
    </w:p>
    <w:p w14:paraId="7DE0FAEF" w14:textId="3DCBD7E5" w:rsidR="007E5C1A" w:rsidRPr="001A2EC4" w:rsidRDefault="00AC354A" w:rsidP="00F952F3">
      <w:pPr>
        <w:spacing w:after="0" w:line="312" w:lineRule="auto"/>
        <w:ind w:firstLine="709"/>
        <w:jc w:val="both"/>
        <w:rPr>
          <w:bCs/>
          <w:color w:val="000000" w:themeColor="text1"/>
        </w:rPr>
      </w:pPr>
      <w:r w:rsidRPr="001A2EC4">
        <w:rPr>
          <w:color w:val="000000" w:themeColor="text1"/>
        </w:rPr>
        <w:t xml:space="preserve">- Điều kiện: </w:t>
      </w:r>
      <w:r w:rsidR="00545D69" w:rsidRPr="001A2EC4">
        <w:rPr>
          <w:color w:val="000000" w:themeColor="text1"/>
        </w:rPr>
        <w:t>đang là viên chức giảng dạy t</w:t>
      </w:r>
      <w:r w:rsidR="007E5C1A" w:rsidRPr="001A2EC4">
        <w:rPr>
          <w:color w:val="000000" w:themeColor="text1"/>
        </w:rPr>
        <w:t xml:space="preserve">heo quy định tại khoản 4 Điều 20 </w:t>
      </w:r>
      <w:r w:rsidR="00B3506A" w:rsidRPr="001A2EC4">
        <w:rPr>
          <w:color w:val="000000" w:themeColor="text1"/>
        </w:rPr>
        <w:t>Nghị định 115/2020/NĐ-CP ngày 25/9/2020 được sửa đổi, bổ sung bởi Nghị địn</w:t>
      </w:r>
      <w:r w:rsidR="00545D69" w:rsidRPr="001A2EC4">
        <w:rPr>
          <w:color w:val="000000" w:themeColor="text1"/>
        </w:rPr>
        <w:t>h 85/2023/NĐ-CP ngày 07/12/2023</w:t>
      </w:r>
      <w:r w:rsidR="00B3506A" w:rsidRPr="001A2EC4">
        <w:rPr>
          <w:color w:val="000000" w:themeColor="text1"/>
        </w:rPr>
        <w:t xml:space="preserve"> của Chính phủ </w:t>
      </w:r>
      <w:r w:rsidR="00B3506A" w:rsidRPr="001A2EC4">
        <w:rPr>
          <w:bCs/>
          <w:color w:val="000000" w:themeColor="text1"/>
        </w:rPr>
        <w:t>về tuyển dụng, sử dụng và quản lý viên chức</w:t>
      </w:r>
      <w:r w:rsidR="00545D69" w:rsidRPr="001A2EC4">
        <w:rPr>
          <w:bCs/>
          <w:color w:val="000000" w:themeColor="text1"/>
        </w:rPr>
        <w:t>.</w:t>
      </w:r>
    </w:p>
    <w:p w14:paraId="793E4BEB" w14:textId="77777777" w:rsidR="006728F8" w:rsidRPr="001A2EC4" w:rsidRDefault="0097491C" w:rsidP="00F952F3">
      <w:pPr>
        <w:spacing w:after="0" w:line="312" w:lineRule="auto"/>
        <w:ind w:firstLine="709"/>
        <w:jc w:val="both"/>
        <w:rPr>
          <w:b/>
          <w:bCs/>
          <w:i/>
          <w:color w:val="000000" w:themeColor="text1"/>
        </w:rPr>
      </w:pPr>
      <w:r w:rsidRPr="001A2EC4">
        <w:rPr>
          <w:b/>
          <w:bCs/>
          <w:i/>
          <w:color w:val="000000" w:themeColor="text1"/>
        </w:rPr>
        <w:t>d</w:t>
      </w:r>
      <w:r w:rsidR="006728F8" w:rsidRPr="001A2EC4">
        <w:rPr>
          <w:b/>
          <w:bCs/>
          <w:i/>
          <w:color w:val="000000" w:themeColor="text1"/>
        </w:rPr>
        <w:t>)</w:t>
      </w:r>
      <w:r w:rsidRPr="001A2EC4">
        <w:rPr>
          <w:b/>
          <w:bCs/>
          <w:i/>
          <w:color w:val="000000" w:themeColor="text1"/>
        </w:rPr>
        <w:t xml:space="preserve"> Ký kết hợp đồng lao động</w:t>
      </w:r>
    </w:p>
    <w:p w14:paraId="5F178001" w14:textId="66B99963" w:rsidR="0097491C" w:rsidRPr="001A2EC4" w:rsidRDefault="0097491C" w:rsidP="00F952F3">
      <w:pPr>
        <w:spacing w:after="0" w:line="312" w:lineRule="auto"/>
        <w:ind w:firstLine="709"/>
        <w:jc w:val="both"/>
        <w:rPr>
          <w:color w:val="000000" w:themeColor="text1"/>
        </w:rPr>
      </w:pPr>
      <w:r w:rsidRPr="001A2EC4">
        <w:rPr>
          <w:color w:val="000000" w:themeColor="text1"/>
        </w:rPr>
        <w:t>- Đối tượng: ứng viên có học vị Tiến sĩ, học hàm Phó Giáo sư, Giáo sư</w:t>
      </w:r>
      <w:r w:rsidR="00545D69" w:rsidRPr="001A2EC4">
        <w:rPr>
          <w:color w:val="000000" w:themeColor="text1"/>
        </w:rPr>
        <w:t>;</w:t>
      </w:r>
    </w:p>
    <w:p w14:paraId="6319B606" w14:textId="1D4C6A9A" w:rsidR="0097491C" w:rsidRPr="001A2EC4" w:rsidRDefault="0097491C" w:rsidP="00F952F3">
      <w:pPr>
        <w:spacing w:after="0" w:line="312" w:lineRule="auto"/>
        <w:ind w:firstLine="709"/>
        <w:jc w:val="both"/>
        <w:rPr>
          <w:color w:val="000000" w:themeColor="text1"/>
        </w:rPr>
      </w:pPr>
      <w:r w:rsidRPr="001A2EC4">
        <w:rPr>
          <w:color w:val="000000" w:themeColor="text1"/>
        </w:rPr>
        <w:t xml:space="preserve">- </w:t>
      </w:r>
      <w:r w:rsidR="00545D69" w:rsidRPr="001A2EC4">
        <w:rPr>
          <w:color w:val="000000" w:themeColor="text1"/>
        </w:rPr>
        <w:t>Trường hợp áp dụng</w:t>
      </w:r>
      <w:r w:rsidRPr="001A2EC4">
        <w:rPr>
          <w:color w:val="000000" w:themeColor="text1"/>
        </w:rPr>
        <w:t xml:space="preserve">: </w:t>
      </w:r>
      <w:r w:rsidR="00545D69" w:rsidRPr="001A2EC4">
        <w:rPr>
          <w:color w:val="000000" w:themeColor="text1"/>
        </w:rPr>
        <w:t>không thuộc các trường hợp</w:t>
      </w:r>
      <w:r w:rsidR="0076561B" w:rsidRPr="001A2EC4">
        <w:rPr>
          <w:color w:val="000000" w:themeColor="text1"/>
        </w:rPr>
        <w:t xml:space="preserve"> tiếp nhận vào viên chức</w:t>
      </w:r>
      <w:r w:rsidR="00545D69" w:rsidRPr="001A2EC4">
        <w:rPr>
          <w:color w:val="000000" w:themeColor="text1"/>
        </w:rPr>
        <w:t>,</w:t>
      </w:r>
      <w:r w:rsidR="0076561B" w:rsidRPr="001A2EC4">
        <w:rPr>
          <w:color w:val="000000" w:themeColor="text1"/>
        </w:rPr>
        <w:t xml:space="preserve"> </w:t>
      </w:r>
      <w:r w:rsidR="00545D69" w:rsidRPr="001A2EC4">
        <w:rPr>
          <w:color w:val="000000" w:themeColor="text1"/>
        </w:rPr>
        <w:t xml:space="preserve">tiếp nhận viên chức giảng dạy chuyển công tác từ đơn vị sự nghiệp công lập khác; </w:t>
      </w:r>
      <w:r w:rsidR="0076561B" w:rsidRPr="001A2EC4">
        <w:rPr>
          <w:color w:val="000000" w:themeColor="text1"/>
        </w:rPr>
        <w:t xml:space="preserve">chưa được </w:t>
      </w:r>
      <w:r w:rsidR="006728F8" w:rsidRPr="001A2EC4">
        <w:rPr>
          <w:color w:val="000000" w:themeColor="text1"/>
        </w:rPr>
        <w:t>xét tuyển</w:t>
      </w:r>
      <w:r w:rsidR="000A0344" w:rsidRPr="001A2EC4">
        <w:rPr>
          <w:color w:val="000000" w:themeColor="text1"/>
        </w:rPr>
        <w:t xml:space="preserve"> viên chức</w:t>
      </w:r>
      <w:r w:rsidR="0076561B" w:rsidRPr="001A2EC4">
        <w:rPr>
          <w:color w:val="000000" w:themeColor="text1"/>
        </w:rPr>
        <w:t xml:space="preserve"> theo đợt.</w:t>
      </w:r>
    </w:p>
    <w:p w14:paraId="47E73527" w14:textId="29E59721" w:rsidR="00B3506A" w:rsidRPr="001A2EC4" w:rsidRDefault="008D2A1B" w:rsidP="00545D69">
      <w:pPr>
        <w:spacing w:before="240" w:after="0" w:line="312" w:lineRule="auto"/>
        <w:ind w:firstLine="709"/>
        <w:jc w:val="both"/>
        <w:rPr>
          <w:b/>
          <w:color w:val="000000" w:themeColor="text1"/>
          <w:shd w:val="clear" w:color="auto" w:fill="FFFFFF"/>
        </w:rPr>
      </w:pPr>
      <w:r w:rsidRPr="001A2EC4">
        <w:rPr>
          <w:b/>
          <w:color w:val="000000" w:themeColor="text1"/>
          <w:shd w:val="clear" w:color="auto" w:fill="FFFFFF"/>
        </w:rPr>
        <w:t>6</w:t>
      </w:r>
      <w:r w:rsidR="00B3506A" w:rsidRPr="001A2EC4">
        <w:rPr>
          <w:b/>
          <w:color w:val="000000" w:themeColor="text1"/>
          <w:shd w:val="clear" w:color="auto" w:fill="FFFFFF"/>
        </w:rPr>
        <w:t>. Hồ sơ dự tuyển</w:t>
      </w:r>
    </w:p>
    <w:p w14:paraId="0BEF06B7" w14:textId="77777777" w:rsidR="00B3506A" w:rsidRPr="001A2EC4" w:rsidRDefault="00B3506A" w:rsidP="00F952F3">
      <w:pPr>
        <w:spacing w:after="0" w:line="312" w:lineRule="auto"/>
        <w:ind w:firstLine="709"/>
        <w:jc w:val="both"/>
        <w:rPr>
          <w:color w:val="000000" w:themeColor="text1"/>
          <w:shd w:val="clear" w:color="auto" w:fill="FFFFFF"/>
        </w:rPr>
      </w:pPr>
      <w:r w:rsidRPr="001A2EC4">
        <w:rPr>
          <w:color w:val="000000" w:themeColor="text1"/>
          <w:bdr w:val="none" w:sz="0" w:space="0" w:color="auto" w:frame="1"/>
        </w:rPr>
        <w:t>- Phiếu đăng ký dự tuyển (Mẫu 01);</w:t>
      </w:r>
    </w:p>
    <w:p w14:paraId="6BE16362" w14:textId="77777777" w:rsidR="00B3506A" w:rsidRPr="001A2EC4" w:rsidRDefault="00B3506A" w:rsidP="00F952F3">
      <w:pPr>
        <w:spacing w:after="0" w:line="312" w:lineRule="auto"/>
        <w:ind w:firstLine="709"/>
        <w:jc w:val="both"/>
        <w:rPr>
          <w:color w:val="000000" w:themeColor="text1"/>
          <w:bdr w:val="none" w:sz="0" w:space="0" w:color="auto" w:frame="1"/>
        </w:rPr>
      </w:pPr>
      <w:r w:rsidRPr="001A2EC4">
        <w:rPr>
          <w:color w:val="000000" w:themeColor="text1"/>
          <w:bdr w:val="none" w:sz="0" w:space="0" w:color="auto" w:frame="1"/>
        </w:rPr>
        <w:t>- Bản sơ yếu lý lịch có xác nhận của cơ quan có thẩm quyền (Mẫu 02);</w:t>
      </w:r>
    </w:p>
    <w:p w14:paraId="40AE9CB0" w14:textId="77777777" w:rsidR="00B3506A" w:rsidRPr="001A2EC4" w:rsidRDefault="00B3506A" w:rsidP="00F952F3">
      <w:pPr>
        <w:tabs>
          <w:tab w:val="left" w:pos="990"/>
        </w:tabs>
        <w:spacing w:after="0" w:line="312" w:lineRule="auto"/>
        <w:ind w:firstLine="709"/>
        <w:jc w:val="both"/>
        <w:rPr>
          <w:color w:val="000000" w:themeColor="text1"/>
          <w:bdr w:val="none" w:sz="0" w:space="0" w:color="auto" w:frame="1"/>
        </w:rPr>
      </w:pPr>
      <w:r w:rsidRPr="001A2EC4">
        <w:rPr>
          <w:color w:val="000000" w:themeColor="text1"/>
          <w:bdr w:val="none" w:sz="0" w:space="0" w:color="auto" w:frame="1"/>
        </w:rPr>
        <w:t>- Căn cước công dân;</w:t>
      </w:r>
    </w:p>
    <w:p w14:paraId="05BDEFF8" w14:textId="77777777" w:rsidR="00B3506A" w:rsidRPr="001A2EC4" w:rsidRDefault="00B3506A" w:rsidP="00F952F3">
      <w:pPr>
        <w:spacing w:after="0" w:line="312" w:lineRule="auto"/>
        <w:ind w:firstLine="709"/>
        <w:jc w:val="both"/>
        <w:rPr>
          <w:color w:val="000000" w:themeColor="text1"/>
          <w:bdr w:val="none" w:sz="0" w:space="0" w:color="auto" w:frame="1"/>
        </w:rPr>
      </w:pPr>
      <w:r w:rsidRPr="001A2EC4">
        <w:rPr>
          <w:color w:val="000000" w:themeColor="text1"/>
          <w:bdr w:val="none" w:sz="0" w:space="0" w:color="auto" w:frame="1"/>
        </w:rPr>
        <w:t>- 02 ảnh 3x4;</w:t>
      </w:r>
    </w:p>
    <w:p w14:paraId="62ABC360" w14:textId="77777777" w:rsidR="00B3506A" w:rsidRPr="001A2EC4" w:rsidRDefault="00B3506A" w:rsidP="00F952F3">
      <w:pPr>
        <w:spacing w:after="0" w:line="312" w:lineRule="auto"/>
        <w:ind w:firstLine="709"/>
        <w:jc w:val="both"/>
        <w:rPr>
          <w:color w:val="000000" w:themeColor="text1"/>
          <w:bdr w:val="none" w:sz="0" w:space="0" w:color="auto" w:frame="1"/>
        </w:rPr>
      </w:pPr>
      <w:r w:rsidRPr="001A2EC4">
        <w:rPr>
          <w:color w:val="000000" w:themeColor="text1"/>
          <w:bdr w:val="none" w:sz="0" w:space="0" w:color="auto" w:frame="1"/>
        </w:rPr>
        <w:t>- Phiếu đăng ký môn giảng thử (đối với chức danh nghề nghiệp giảng viên);</w:t>
      </w:r>
    </w:p>
    <w:p w14:paraId="7273223F" w14:textId="38B10F30" w:rsidR="00B3506A" w:rsidRPr="001A2EC4" w:rsidRDefault="00B3506A" w:rsidP="00F952F3">
      <w:pPr>
        <w:tabs>
          <w:tab w:val="left" w:pos="990"/>
        </w:tabs>
        <w:spacing w:after="0" w:line="312" w:lineRule="auto"/>
        <w:ind w:firstLine="709"/>
        <w:jc w:val="both"/>
        <w:rPr>
          <w:color w:val="000000" w:themeColor="text1"/>
          <w:bdr w:val="none" w:sz="0" w:space="0" w:color="auto" w:frame="1"/>
        </w:rPr>
      </w:pPr>
      <w:r w:rsidRPr="001A2EC4">
        <w:rPr>
          <w:color w:val="000000" w:themeColor="text1"/>
          <w:bdr w:val="none" w:sz="0" w:space="0" w:color="auto" w:frame="1"/>
        </w:rPr>
        <w:t>- Bản sao các văn bằng, chứng chỉ (ngoại ngữ, tin học và các chứng chỉ khác) và bảng điểm học tập theo yêu cầu của vị trí dự tuyển, được cơ quan có thẩm quyền chứng thực. Trường hợp có văn bằng do cơ sở đào tạo nước ngoài cấp phải được công nhận bởi Cục Quản lý chất lượ</w:t>
      </w:r>
      <w:r w:rsidR="00E72843" w:rsidRPr="001A2EC4">
        <w:rPr>
          <w:color w:val="000000" w:themeColor="text1"/>
          <w:bdr w:val="none" w:sz="0" w:space="0" w:color="auto" w:frame="1"/>
        </w:rPr>
        <w:t>ng (</w:t>
      </w:r>
      <w:r w:rsidRPr="001A2EC4">
        <w:rPr>
          <w:color w:val="000000" w:themeColor="text1"/>
          <w:bdr w:val="none" w:sz="0" w:space="0" w:color="auto" w:frame="1"/>
        </w:rPr>
        <w:t>Bộ Giáo dục và Đào tạo</w:t>
      </w:r>
      <w:r w:rsidR="00E72843" w:rsidRPr="001A2EC4">
        <w:rPr>
          <w:color w:val="000000" w:themeColor="text1"/>
          <w:bdr w:val="none" w:sz="0" w:space="0" w:color="auto" w:frame="1"/>
        </w:rPr>
        <w:t>)</w:t>
      </w:r>
      <w:r w:rsidRPr="001A2EC4">
        <w:rPr>
          <w:color w:val="000000" w:themeColor="text1"/>
          <w:bdr w:val="none" w:sz="0" w:space="0" w:color="auto" w:frame="1"/>
        </w:rPr>
        <w:t>;</w:t>
      </w:r>
    </w:p>
    <w:p w14:paraId="45F5CC10" w14:textId="52BE52A7" w:rsidR="00B3506A" w:rsidRPr="001A2EC4" w:rsidRDefault="00B3506A" w:rsidP="00F952F3">
      <w:pPr>
        <w:spacing w:after="0" w:line="312" w:lineRule="auto"/>
        <w:ind w:firstLine="709"/>
        <w:jc w:val="both"/>
        <w:rPr>
          <w:color w:val="000000" w:themeColor="text1"/>
          <w:bdr w:val="none" w:sz="0" w:space="0" w:color="auto" w:frame="1"/>
        </w:rPr>
      </w:pPr>
      <w:r w:rsidRPr="001A2EC4">
        <w:rPr>
          <w:color w:val="000000" w:themeColor="text1"/>
          <w:bdr w:val="none" w:sz="0" w:space="0" w:color="auto" w:frame="1"/>
        </w:rPr>
        <w:lastRenderedPageBreak/>
        <w:t>- Giấy chứng nhận sức khỏe do bệnh viện cấ</w:t>
      </w:r>
      <w:r w:rsidR="000A0344" w:rsidRPr="001A2EC4">
        <w:rPr>
          <w:color w:val="000000" w:themeColor="text1"/>
          <w:bdr w:val="none" w:sz="0" w:space="0" w:color="auto" w:frame="1"/>
        </w:rPr>
        <w:t xml:space="preserve">p </w:t>
      </w:r>
      <w:r w:rsidRPr="001A2EC4">
        <w:rPr>
          <w:color w:val="000000" w:themeColor="text1"/>
          <w:bdr w:val="none" w:sz="0" w:space="0" w:color="auto" w:frame="1"/>
        </w:rPr>
        <w:t xml:space="preserve">huyện trở lên cấp; trong vòng </w:t>
      </w:r>
      <w:r w:rsidR="00545D69" w:rsidRPr="001A2EC4">
        <w:rPr>
          <w:color w:val="000000" w:themeColor="text1"/>
          <w:bdr w:val="none" w:sz="0" w:space="0" w:color="auto" w:frame="1"/>
        </w:rPr>
        <w:t>0</w:t>
      </w:r>
      <w:r w:rsidRPr="001A2EC4">
        <w:rPr>
          <w:color w:val="000000" w:themeColor="text1"/>
          <w:bdr w:val="none" w:sz="0" w:space="0" w:color="auto" w:frame="1"/>
        </w:rPr>
        <w:t>6 tháng tính đến thời điểm nộp hồ sơ.</w:t>
      </w:r>
    </w:p>
    <w:p w14:paraId="01A2615A" w14:textId="3E1910C6" w:rsidR="00B3506A" w:rsidRPr="001A2EC4" w:rsidRDefault="00B3506A" w:rsidP="00F952F3">
      <w:pPr>
        <w:spacing w:after="0" w:line="312" w:lineRule="auto"/>
        <w:ind w:firstLine="709"/>
        <w:jc w:val="both"/>
        <w:rPr>
          <w:color w:val="000000" w:themeColor="text1"/>
        </w:rPr>
      </w:pPr>
      <w:r w:rsidRPr="001A2EC4">
        <w:rPr>
          <w:color w:val="000000" w:themeColor="text1"/>
        </w:rPr>
        <w:t xml:space="preserve">- Ứng viên ứng tuyển vào </w:t>
      </w:r>
      <w:r w:rsidR="005276B7" w:rsidRPr="001A2EC4">
        <w:rPr>
          <w:color w:val="000000" w:themeColor="text1"/>
        </w:rPr>
        <w:t>viên chức giảng dạy</w:t>
      </w:r>
      <w:r w:rsidRPr="001A2EC4">
        <w:rPr>
          <w:color w:val="000000" w:themeColor="text1"/>
        </w:rPr>
        <w:t xml:space="preserve"> vui lòng tải biểu mẫu hồ sơ tại: </w:t>
      </w:r>
    </w:p>
    <w:p w14:paraId="4D7D5D83" w14:textId="77777777" w:rsidR="00B3506A" w:rsidRPr="001A2EC4" w:rsidRDefault="00A61D06" w:rsidP="00F952F3">
      <w:pPr>
        <w:spacing w:after="0" w:line="312" w:lineRule="auto"/>
        <w:ind w:firstLine="709"/>
        <w:rPr>
          <w:color w:val="000000" w:themeColor="text1"/>
          <w:bdr w:val="none" w:sz="0" w:space="0" w:color="auto" w:frame="1"/>
        </w:rPr>
      </w:pPr>
      <w:hyperlink r:id="rId8" w:history="1">
        <w:r w:rsidR="00B3506A" w:rsidRPr="001A2EC4">
          <w:rPr>
            <w:rStyle w:val="Hyperlink"/>
            <w:color w:val="000000" w:themeColor="text1"/>
            <w:bdr w:val="none" w:sz="0" w:space="0" w:color="auto" w:frame="1"/>
          </w:rPr>
          <w:t>https://phcth.hcmulaw.edu.vn/vi/bieu-mau-hanh-chinh/ho-so-tuyen-dung-giang-vien</w:t>
        </w:r>
      </w:hyperlink>
    </w:p>
    <w:p w14:paraId="5D793DAF" w14:textId="67BBFF44" w:rsidR="00B3506A" w:rsidRPr="001A2EC4" w:rsidRDefault="008D2A1B" w:rsidP="00545D69">
      <w:pPr>
        <w:spacing w:before="240" w:after="0" w:line="312" w:lineRule="auto"/>
        <w:ind w:firstLine="709"/>
        <w:jc w:val="both"/>
        <w:rPr>
          <w:b/>
          <w:color w:val="000000" w:themeColor="text1"/>
        </w:rPr>
      </w:pPr>
      <w:r w:rsidRPr="001A2EC4">
        <w:rPr>
          <w:b/>
          <w:color w:val="000000" w:themeColor="text1"/>
          <w:shd w:val="clear" w:color="auto" w:fill="FFFFFF"/>
        </w:rPr>
        <w:t>7</w:t>
      </w:r>
      <w:r w:rsidR="00B3506A" w:rsidRPr="001A2EC4">
        <w:rPr>
          <w:b/>
          <w:color w:val="000000" w:themeColor="text1"/>
          <w:shd w:val="clear" w:color="auto" w:fill="FFFFFF"/>
        </w:rPr>
        <w:t xml:space="preserve">. </w:t>
      </w:r>
      <w:r w:rsidR="00B3506A" w:rsidRPr="001A2EC4">
        <w:rPr>
          <w:b/>
          <w:color w:val="000000" w:themeColor="text1"/>
        </w:rPr>
        <w:t>Thời gian và địa điểm tổ chức tuyển dụng</w:t>
      </w:r>
    </w:p>
    <w:p w14:paraId="0F4058BD" w14:textId="7DD808B4" w:rsidR="00B3506A" w:rsidRPr="001A2EC4" w:rsidRDefault="00B3506A" w:rsidP="00F952F3">
      <w:pPr>
        <w:spacing w:after="0" w:line="312" w:lineRule="auto"/>
        <w:ind w:firstLine="709"/>
        <w:jc w:val="both"/>
        <w:rPr>
          <w:b/>
          <w:color w:val="000000" w:themeColor="text1"/>
        </w:rPr>
      </w:pPr>
      <w:r w:rsidRPr="001A2EC4">
        <w:rPr>
          <w:color w:val="000000" w:themeColor="text1"/>
          <w:shd w:val="clear" w:color="auto" w:fill="FFFFFF"/>
        </w:rPr>
        <w:t xml:space="preserve">- Các ứng viên có đủ điều kiện theo thông báo nộp hồ sơ dự tuyển về Phòng Tổ chức - Hành chính </w:t>
      </w:r>
      <w:r w:rsidR="00545D69" w:rsidRPr="001A2EC4">
        <w:rPr>
          <w:color w:val="000000" w:themeColor="text1"/>
          <w:shd w:val="clear" w:color="auto" w:fill="FFFFFF"/>
        </w:rPr>
        <w:t>(Phòng A.906).</w:t>
      </w:r>
    </w:p>
    <w:p w14:paraId="32990F4C" w14:textId="5571D3AB" w:rsidR="00B3506A" w:rsidRPr="001A2EC4" w:rsidRDefault="00B3506A" w:rsidP="00F952F3">
      <w:pPr>
        <w:spacing w:after="0" w:line="312" w:lineRule="auto"/>
        <w:ind w:firstLine="709"/>
        <w:jc w:val="both"/>
        <w:rPr>
          <w:color w:val="000000" w:themeColor="text1"/>
        </w:rPr>
      </w:pPr>
      <w:r w:rsidRPr="001A2EC4">
        <w:rPr>
          <w:color w:val="000000" w:themeColor="text1"/>
        </w:rPr>
        <w:t>- Địa điểm tổ chức tuyển dụng: Trường Đại học Luật Thành phố Hồ</w:t>
      </w:r>
      <w:r w:rsidR="000A0344" w:rsidRPr="001A2EC4">
        <w:rPr>
          <w:color w:val="000000" w:themeColor="text1"/>
        </w:rPr>
        <w:t xml:space="preserve"> Chí Minh,</w:t>
      </w:r>
      <w:r w:rsidRPr="001A2EC4">
        <w:rPr>
          <w:color w:val="000000" w:themeColor="text1"/>
        </w:rPr>
        <w:t xml:space="preserve"> Số </w:t>
      </w:r>
      <w:r w:rsidR="00545D69" w:rsidRPr="001A2EC4">
        <w:rPr>
          <w:color w:val="000000" w:themeColor="text1"/>
        </w:rPr>
        <w:t>0</w:t>
      </w:r>
      <w:r w:rsidRPr="001A2EC4">
        <w:rPr>
          <w:color w:val="000000" w:themeColor="text1"/>
        </w:rPr>
        <w:t>2 Nguyễn Tất Thành, Phường 13, Quận 4, T</w:t>
      </w:r>
      <w:r w:rsidR="00545D69" w:rsidRPr="001A2EC4">
        <w:rPr>
          <w:color w:val="000000" w:themeColor="text1"/>
        </w:rPr>
        <w:t>hành phố Hồ Chí Minh</w:t>
      </w:r>
      <w:r w:rsidRPr="001A2EC4">
        <w:rPr>
          <w:color w:val="000000" w:themeColor="text1"/>
        </w:rPr>
        <w:t>.</w:t>
      </w:r>
    </w:p>
    <w:p w14:paraId="55863239" w14:textId="04079C59" w:rsidR="000A0344" w:rsidRPr="001A2EC4" w:rsidRDefault="008D2A1B" w:rsidP="00545D69">
      <w:pPr>
        <w:spacing w:before="240" w:after="0" w:line="312" w:lineRule="auto"/>
        <w:ind w:firstLine="709"/>
        <w:jc w:val="both"/>
        <w:rPr>
          <w:b/>
          <w:color w:val="000000" w:themeColor="text1"/>
        </w:rPr>
      </w:pPr>
      <w:r w:rsidRPr="001A2EC4">
        <w:rPr>
          <w:b/>
          <w:color w:val="000000" w:themeColor="text1"/>
        </w:rPr>
        <w:t>8</w:t>
      </w:r>
      <w:r w:rsidR="00B3506A" w:rsidRPr="001A2EC4">
        <w:rPr>
          <w:b/>
          <w:color w:val="000000" w:themeColor="text1"/>
        </w:rPr>
        <w:t>. Lệ phí dự tuyển dụng</w:t>
      </w:r>
    </w:p>
    <w:p w14:paraId="34EC98C6" w14:textId="01909F6F" w:rsidR="00B3506A" w:rsidRPr="001A2EC4" w:rsidRDefault="000A0344" w:rsidP="000A0344">
      <w:pPr>
        <w:spacing w:after="0" w:line="312" w:lineRule="auto"/>
        <w:ind w:firstLine="709"/>
        <w:jc w:val="both"/>
        <w:rPr>
          <w:color w:val="000000" w:themeColor="text1"/>
        </w:rPr>
      </w:pPr>
      <w:r w:rsidRPr="001A2EC4">
        <w:rPr>
          <w:color w:val="000000" w:themeColor="text1"/>
        </w:rPr>
        <w:t>- Chỉ thu lệ phí dự tuyển dụng đối với trường hợp xét tuyển viên chức và tiếp nhận vào viên chức; không thu lệ phí dự tuyển dụng với tiếp nhận viên chức giảng dạy chuyển công tác từ đơn vị sự nghiệp công lập khác và trường hợp ký kết hợp đồng lao động.</w:t>
      </w:r>
    </w:p>
    <w:p w14:paraId="2B563830" w14:textId="77777777" w:rsidR="007325BA" w:rsidRPr="001A2EC4" w:rsidRDefault="000A0344" w:rsidP="007325BA">
      <w:pPr>
        <w:spacing w:after="0" w:line="312" w:lineRule="auto"/>
        <w:ind w:firstLine="709"/>
        <w:jc w:val="both"/>
        <w:rPr>
          <w:color w:val="000000" w:themeColor="text1"/>
        </w:rPr>
      </w:pPr>
      <w:r w:rsidRPr="001A2EC4">
        <w:rPr>
          <w:color w:val="000000" w:themeColor="text1"/>
        </w:rPr>
        <w:t xml:space="preserve">- </w:t>
      </w:r>
      <w:r w:rsidR="007325BA" w:rsidRPr="001A2EC4">
        <w:rPr>
          <w:color w:val="000000" w:themeColor="text1"/>
        </w:rPr>
        <w:t>Mức lệ phí dự tuyển dụng:</w:t>
      </w:r>
      <w:r w:rsidR="00B3506A" w:rsidRPr="001A2EC4">
        <w:rPr>
          <w:color w:val="000000" w:themeColor="text1"/>
        </w:rPr>
        <w:t xml:space="preserve"> 500.000 VNĐ/thí sinh (theo quy định tại Thông tư số 92/2021/TT-BTC ngày 28/10/2021 của </w:t>
      </w:r>
      <w:r w:rsidRPr="001A2EC4">
        <w:rPr>
          <w:color w:val="000000" w:themeColor="text1"/>
        </w:rPr>
        <w:t xml:space="preserve">Bộ trưởng </w:t>
      </w:r>
      <w:r w:rsidR="00B3506A" w:rsidRPr="001A2EC4">
        <w:rPr>
          <w:color w:val="000000" w:themeColor="text1"/>
        </w:rPr>
        <w:t>Bộ Tài chính quy định mức thu, chế độ thu, nộp, quản lý và sử dụng phí tuyển dụng, dự thi nâng ngạch thăng hạng công chức, viên chứ</w:t>
      </w:r>
      <w:r w:rsidR="007325BA" w:rsidRPr="001A2EC4">
        <w:rPr>
          <w:color w:val="000000" w:themeColor="text1"/>
        </w:rPr>
        <w:t>c).</w:t>
      </w:r>
    </w:p>
    <w:p w14:paraId="73ADA650" w14:textId="4E834B85" w:rsidR="00B3506A" w:rsidRPr="001A2EC4" w:rsidRDefault="007325BA" w:rsidP="00F952F3">
      <w:pPr>
        <w:spacing w:line="312" w:lineRule="auto"/>
        <w:ind w:firstLine="709"/>
        <w:jc w:val="both"/>
        <w:rPr>
          <w:color w:val="000000" w:themeColor="text1"/>
        </w:rPr>
      </w:pPr>
      <w:r w:rsidRPr="001A2EC4">
        <w:rPr>
          <w:color w:val="000000" w:themeColor="text1"/>
        </w:rPr>
        <w:t xml:space="preserve">- </w:t>
      </w:r>
      <w:r w:rsidR="006728F8" w:rsidRPr="001A2EC4">
        <w:rPr>
          <w:color w:val="000000" w:themeColor="text1"/>
        </w:rPr>
        <w:t>Ứng viên đ</w:t>
      </w:r>
      <w:r w:rsidR="00B3506A" w:rsidRPr="001A2EC4">
        <w:rPr>
          <w:color w:val="000000" w:themeColor="text1"/>
        </w:rPr>
        <w:t xml:space="preserve">óng </w:t>
      </w:r>
      <w:r w:rsidRPr="001A2EC4">
        <w:rPr>
          <w:color w:val="000000" w:themeColor="text1"/>
        </w:rPr>
        <w:t xml:space="preserve">lệ phí dự tuyển dụng </w:t>
      </w:r>
      <w:r w:rsidR="00B3506A" w:rsidRPr="001A2EC4">
        <w:rPr>
          <w:color w:val="000000" w:themeColor="text1"/>
        </w:rPr>
        <w:t>cho Phòng thu học phí (Phòng B</w:t>
      </w:r>
      <w:r w:rsidR="006728F8" w:rsidRPr="001A2EC4">
        <w:rPr>
          <w:color w:val="000000" w:themeColor="text1"/>
        </w:rPr>
        <w:t>.</w:t>
      </w:r>
      <w:r w:rsidR="00B3506A" w:rsidRPr="001A2EC4">
        <w:rPr>
          <w:color w:val="000000" w:themeColor="text1"/>
        </w:rPr>
        <w:t>105) khi nộp hồ sơ ứng tuyển.</w:t>
      </w:r>
    </w:p>
    <w:p w14:paraId="093C85DA" w14:textId="54C94744" w:rsidR="00B3506A" w:rsidRPr="001A2EC4" w:rsidRDefault="00B3506A" w:rsidP="00F952F3">
      <w:pPr>
        <w:spacing w:line="312" w:lineRule="auto"/>
        <w:ind w:firstLine="709"/>
        <w:jc w:val="both"/>
        <w:rPr>
          <w:color w:val="000000" w:themeColor="text1"/>
        </w:rPr>
      </w:pPr>
      <w:r w:rsidRPr="001A2EC4">
        <w:rPr>
          <w:color w:val="000000" w:themeColor="text1"/>
        </w:rPr>
        <w:t xml:space="preserve">Mọi chi tiết liên quan đến vấn đề tuyển dụng vui lòng liên hệ trực tiếp </w:t>
      </w:r>
      <w:r w:rsidRPr="001A2EC4">
        <w:rPr>
          <w:color w:val="000000" w:themeColor="text1"/>
        </w:rPr>
        <w:br/>
        <w:t>Phòng Tổ chức - Hành chính (Phòng A</w:t>
      </w:r>
      <w:r w:rsidR="006728F8" w:rsidRPr="001A2EC4">
        <w:rPr>
          <w:color w:val="000000" w:themeColor="text1"/>
        </w:rPr>
        <w:t>.</w:t>
      </w:r>
      <w:r w:rsidRPr="001A2EC4">
        <w:rPr>
          <w:color w:val="000000" w:themeColor="text1"/>
        </w:rPr>
        <w:t xml:space="preserve">906), số điện thoại (028) 3940 0989 (134-135) gặp </w:t>
      </w:r>
      <w:r w:rsidR="006728F8" w:rsidRPr="001A2EC4">
        <w:rPr>
          <w:color w:val="000000" w:themeColor="text1"/>
        </w:rPr>
        <w:t>bà</w:t>
      </w:r>
      <w:r w:rsidRPr="001A2EC4">
        <w:rPr>
          <w:color w:val="000000" w:themeColor="text1"/>
        </w:rPr>
        <w:t xml:space="preserve"> Lê Thị Hoàng Liên hoặc email </w:t>
      </w:r>
      <w:hyperlink r:id="rId9" w:history="1">
        <w:r w:rsidRPr="001A2EC4">
          <w:rPr>
            <w:rStyle w:val="Hyperlink"/>
            <w:color w:val="000000" w:themeColor="text1"/>
          </w:rPr>
          <w:t>tchc@hcmulaw.edu.vn</w:t>
        </w:r>
      </w:hyperlink>
      <w:r w:rsidRPr="001A2EC4">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506A" w:rsidRPr="001A2EC4" w14:paraId="2CE32C97" w14:textId="77777777" w:rsidTr="00F952F3">
        <w:tc>
          <w:tcPr>
            <w:tcW w:w="4675" w:type="dxa"/>
          </w:tcPr>
          <w:p w14:paraId="0110865F" w14:textId="77777777" w:rsidR="00B3506A" w:rsidRPr="001A2EC4" w:rsidRDefault="00B3506A" w:rsidP="00B3506A">
            <w:pPr>
              <w:tabs>
                <w:tab w:val="left" w:pos="1080"/>
              </w:tabs>
              <w:jc w:val="both"/>
              <w:rPr>
                <w:b/>
                <w:i/>
                <w:color w:val="000000" w:themeColor="text1"/>
              </w:rPr>
            </w:pPr>
            <w:r w:rsidRPr="001A2EC4">
              <w:rPr>
                <w:b/>
                <w:i/>
                <w:color w:val="000000" w:themeColor="text1"/>
              </w:rPr>
              <w:t xml:space="preserve">Nơi nhận: </w:t>
            </w:r>
          </w:p>
          <w:p w14:paraId="7500F43B" w14:textId="1774ABA1" w:rsidR="00B3506A" w:rsidRPr="001A2EC4" w:rsidRDefault="00B3506A" w:rsidP="00B3506A">
            <w:pPr>
              <w:tabs>
                <w:tab w:val="left" w:pos="1080"/>
              </w:tabs>
              <w:jc w:val="both"/>
              <w:rPr>
                <w:color w:val="000000" w:themeColor="text1"/>
                <w:sz w:val="22"/>
              </w:rPr>
            </w:pPr>
            <w:r w:rsidRPr="001A2EC4">
              <w:rPr>
                <w:color w:val="000000" w:themeColor="text1"/>
                <w:sz w:val="22"/>
              </w:rPr>
              <w:t>- Hội đồng trường, Ban Giám hiệ</w:t>
            </w:r>
            <w:r w:rsidR="00373638" w:rsidRPr="001A2EC4">
              <w:rPr>
                <w:color w:val="000000" w:themeColor="text1"/>
                <w:sz w:val="22"/>
              </w:rPr>
              <w:t>u</w:t>
            </w:r>
            <w:r w:rsidRPr="001A2EC4">
              <w:rPr>
                <w:color w:val="000000" w:themeColor="text1"/>
                <w:sz w:val="22"/>
              </w:rPr>
              <w:t>;</w:t>
            </w:r>
          </w:p>
          <w:p w14:paraId="49CB9D09" w14:textId="658C3990" w:rsidR="00B3506A" w:rsidRPr="001A2EC4" w:rsidRDefault="00B3506A" w:rsidP="00B3506A">
            <w:pPr>
              <w:tabs>
                <w:tab w:val="left" w:pos="1080"/>
              </w:tabs>
              <w:jc w:val="both"/>
              <w:rPr>
                <w:color w:val="000000" w:themeColor="text1"/>
                <w:sz w:val="22"/>
              </w:rPr>
            </w:pPr>
            <w:r w:rsidRPr="001A2EC4">
              <w:rPr>
                <w:color w:val="000000" w:themeColor="text1"/>
                <w:sz w:val="22"/>
              </w:rPr>
              <w:t xml:space="preserve">- Trang thông tin điện tử Nhà trường, </w:t>
            </w:r>
            <w:r w:rsidR="00373638" w:rsidRPr="001A2EC4">
              <w:rPr>
                <w:color w:val="000000" w:themeColor="text1"/>
                <w:sz w:val="22"/>
              </w:rPr>
              <w:t>báo chí</w:t>
            </w:r>
            <w:r w:rsidRPr="001A2EC4">
              <w:rPr>
                <w:color w:val="000000" w:themeColor="text1"/>
                <w:sz w:val="22"/>
              </w:rPr>
              <w:t>;</w:t>
            </w:r>
          </w:p>
          <w:p w14:paraId="23544687" w14:textId="77777777" w:rsidR="00B3506A" w:rsidRPr="001A2EC4" w:rsidRDefault="00B3506A" w:rsidP="00B3506A">
            <w:pPr>
              <w:jc w:val="both"/>
              <w:rPr>
                <w:color w:val="000000" w:themeColor="text1"/>
              </w:rPr>
            </w:pPr>
            <w:r w:rsidRPr="001A2EC4">
              <w:rPr>
                <w:color w:val="000000" w:themeColor="text1"/>
                <w:sz w:val="22"/>
              </w:rPr>
              <w:t>- Lưu: VT, TCHC.</w:t>
            </w:r>
          </w:p>
          <w:p w14:paraId="3F916DBD" w14:textId="77777777" w:rsidR="00B3506A" w:rsidRPr="001A2EC4" w:rsidRDefault="00B3506A" w:rsidP="00B3506A">
            <w:pPr>
              <w:spacing w:line="312" w:lineRule="auto"/>
              <w:jc w:val="both"/>
              <w:rPr>
                <w:color w:val="000000" w:themeColor="text1"/>
              </w:rPr>
            </w:pPr>
          </w:p>
        </w:tc>
        <w:tc>
          <w:tcPr>
            <w:tcW w:w="4675" w:type="dxa"/>
          </w:tcPr>
          <w:p w14:paraId="7F41136D" w14:textId="77777777" w:rsidR="00B3506A" w:rsidRPr="001A2EC4" w:rsidRDefault="00B3506A" w:rsidP="00B3506A">
            <w:pPr>
              <w:jc w:val="center"/>
              <w:rPr>
                <w:b/>
                <w:color w:val="000000" w:themeColor="text1"/>
                <w:sz w:val="28"/>
                <w:szCs w:val="28"/>
              </w:rPr>
            </w:pPr>
            <w:r w:rsidRPr="001A2EC4">
              <w:rPr>
                <w:b/>
                <w:color w:val="000000" w:themeColor="text1"/>
                <w:sz w:val="28"/>
                <w:szCs w:val="28"/>
              </w:rPr>
              <w:t>HIỆU TRƯỞNG</w:t>
            </w:r>
          </w:p>
          <w:p w14:paraId="7E932C76" w14:textId="77777777" w:rsidR="00B3506A" w:rsidRPr="001A2EC4" w:rsidRDefault="00B3506A" w:rsidP="00B3506A">
            <w:pPr>
              <w:jc w:val="center"/>
              <w:rPr>
                <w:b/>
                <w:color w:val="000000" w:themeColor="text1"/>
                <w:sz w:val="28"/>
                <w:szCs w:val="28"/>
              </w:rPr>
            </w:pPr>
          </w:p>
          <w:p w14:paraId="6F1DB269" w14:textId="77777777" w:rsidR="00B3506A" w:rsidRPr="001A2EC4" w:rsidRDefault="00B3506A" w:rsidP="00B3506A">
            <w:pPr>
              <w:jc w:val="center"/>
              <w:rPr>
                <w:b/>
                <w:color w:val="000000" w:themeColor="text1"/>
                <w:sz w:val="28"/>
                <w:szCs w:val="28"/>
              </w:rPr>
            </w:pPr>
          </w:p>
          <w:p w14:paraId="2ED1913D" w14:textId="77777777" w:rsidR="00B3506A" w:rsidRPr="001A2EC4" w:rsidRDefault="00B3506A" w:rsidP="00B3506A">
            <w:pPr>
              <w:jc w:val="center"/>
              <w:rPr>
                <w:b/>
                <w:color w:val="000000" w:themeColor="text1"/>
                <w:sz w:val="28"/>
                <w:szCs w:val="28"/>
              </w:rPr>
            </w:pPr>
          </w:p>
          <w:p w14:paraId="38BDA096" w14:textId="77777777" w:rsidR="00B3506A" w:rsidRPr="001A2EC4" w:rsidRDefault="00B3506A" w:rsidP="00B3506A">
            <w:pPr>
              <w:jc w:val="center"/>
              <w:rPr>
                <w:b/>
                <w:color w:val="000000" w:themeColor="text1"/>
                <w:sz w:val="28"/>
                <w:szCs w:val="28"/>
              </w:rPr>
            </w:pPr>
          </w:p>
          <w:p w14:paraId="492BB59D" w14:textId="4E5AF180" w:rsidR="00B3506A" w:rsidRPr="001A2EC4" w:rsidRDefault="00B3506A" w:rsidP="00B3506A">
            <w:pPr>
              <w:spacing w:line="312" w:lineRule="auto"/>
              <w:jc w:val="center"/>
              <w:rPr>
                <w:color w:val="000000" w:themeColor="text1"/>
              </w:rPr>
            </w:pPr>
            <w:r w:rsidRPr="001A2EC4">
              <w:rPr>
                <w:b/>
                <w:color w:val="000000" w:themeColor="text1"/>
                <w:sz w:val="28"/>
                <w:szCs w:val="28"/>
              </w:rPr>
              <w:t>Lê Trường Sơn</w:t>
            </w:r>
          </w:p>
        </w:tc>
      </w:tr>
    </w:tbl>
    <w:p w14:paraId="380F8ED4" w14:textId="77777777" w:rsidR="00B3506A" w:rsidRPr="001A2EC4" w:rsidRDefault="00B3506A" w:rsidP="007E5C1A">
      <w:pPr>
        <w:spacing w:line="276" w:lineRule="auto"/>
        <w:jc w:val="both"/>
        <w:rPr>
          <w:color w:val="000000" w:themeColor="text1"/>
        </w:rPr>
      </w:pPr>
    </w:p>
    <w:sectPr w:rsidR="00B3506A" w:rsidRPr="001A2EC4" w:rsidSect="00C15F2E">
      <w:headerReference w:type="default" r:id="rId10"/>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3B0F4" w14:textId="77777777" w:rsidR="00A61D06" w:rsidRDefault="00A61D06" w:rsidP="00B5178D">
      <w:pPr>
        <w:spacing w:after="0" w:line="240" w:lineRule="auto"/>
      </w:pPr>
      <w:r>
        <w:separator/>
      </w:r>
    </w:p>
  </w:endnote>
  <w:endnote w:type="continuationSeparator" w:id="0">
    <w:p w14:paraId="211F4BA5" w14:textId="77777777" w:rsidR="00A61D06" w:rsidRDefault="00A61D06" w:rsidP="00B5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95CE" w14:textId="77777777" w:rsidR="00A61D06" w:rsidRDefault="00A61D06" w:rsidP="00B5178D">
      <w:pPr>
        <w:spacing w:after="0" w:line="240" w:lineRule="auto"/>
      </w:pPr>
      <w:r>
        <w:separator/>
      </w:r>
    </w:p>
  </w:footnote>
  <w:footnote w:type="continuationSeparator" w:id="0">
    <w:p w14:paraId="0BDB8B3F" w14:textId="77777777" w:rsidR="00A61D06" w:rsidRDefault="00A61D06" w:rsidP="00B5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884468"/>
      <w:docPartObj>
        <w:docPartGallery w:val="Page Numbers (Top of Page)"/>
        <w:docPartUnique/>
      </w:docPartObj>
    </w:sdtPr>
    <w:sdtEndPr>
      <w:rPr>
        <w:noProof/>
      </w:rPr>
    </w:sdtEndPr>
    <w:sdtContent>
      <w:p w14:paraId="6DB59E78" w14:textId="1EE7A83D" w:rsidR="00B5178D" w:rsidRDefault="00B5178D">
        <w:pPr>
          <w:pStyle w:val="Header"/>
          <w:jc w:val="center"/>
        </w:pPr>
        <w:r>
          <w:fldChar w:fldCharType="begin"/>
        </w:r>
        <w:r>
          <w:instrText xml:space="preserve"> PAGE   \* MERGEFORMAT </w:instrText>
        </w:r>
        <w:r>
          <w:fldChar w:fldCharType="separate"/>
        </w:r>
        <w:r w:rsidR="00864400">
          <w:rPr>
            <w:noProof/>
          </w:rPr>
          <w:t>8</w:t>
        </w:r>
        <w:r>
          <w:rPr>
            <w:noProof/>
          </w:rPr>
          <w:fldChar w:fldCharType="end"/>
        </w:r>
      </w:p>
    </w:sdtContent>
  </w:sdt>
  <w:p w14:paraId="5BCF08E4" w14:textId="77777777" w:rsidR="00B5178D" w:rsidRDefault="00B517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900"/>
    <w:multiLevelType w:val="multilevel"/>
    <w:tmpl w:val="DE80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22865"/>
    <w:multiLevelType w:val="hybridMultilevel"/>
    <w:tmpl w:val="70168676"/>
    <w:lvl w:ilvl="0" w:tplc="377629BC">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3C7A"/>
    <w:multiLevelType w:val="hybridMultilevel"/>
    <w:tmpl w:val="0958D6C4"/>
    <w:lvl w:ilvl="0" w:tplc="2A94C368">
      <w:start w:val="1"/>
      <w:numFmt w:val="decimal"/>
      <w:suff w:val="space"/>
      <w:lvlText w:val="%1."/>
      <w:lvlJc w:val="left"/>
      <w:pPr>
        <w:ind w:left="1070"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3" w15:restartNumberingAfterBreak="0">
    <w:nsid w:val="65F52ECD"/>
    <w:multiLevelType w:val="hybridMultilevel"/>
    <w:tmpl w:val="46465E0C"/>
    <w:lvl w:ilvl="0" w:tplc="10829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224A5"/>
    <w:multiLevelType w:val="hybridMultilevel"/>
    <w:tmpl w:val="3BBAC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CB"/>
    <w:rsid w:val="00010D12"/>
    <w:rsid w:val="00016753"/>
    <w:rsid w:val="000A0344"/>
    <w:rsid w:val="000A1492"/>
    <w:rsid w:val="000E1B06"/>
    <w:rsid w:val="00120593"/>
    <w:rsid w:val="00142122"/>
    <w:rsid w:val="00160581"/>
    <w:rsid w:val="001A2EC4"/>
    <w:rsid w:val="001C18DF"/>
    <w:rsid w:val="001F202E"/>
    <w:rsid w:val="00227AB7"/>
    <w:rsid w:val="0024312C"/>
    <w:rsid w:val="00251E19"/>
    <w:rsid w:val="002B610A"/>
    <w:rsid w:val="002C3971"/>
    <w:rsid w:val="002E5E69"/>
    <w:rsid w:val="00322D6B"/>
    <w:rsid w:val="0033143D"/>
    <w:rsid w:val="00372CD6"/>
    <w:rsid w:val="00373638"/>
    <w:rsid w:val="00384921"/>
    <w:rsid w:val="00393377"/>
    <w:rsid w:val="0040759F"/>
    <w:rsid w:val="00412BC3"/>
    <w:rsid w:val="004854B4"/>
    <w:rsid w:val="005276B7"/>
    <w:rsid w:val="00545D69"/>
    <w:rsid w:val="005606B5"/>
    <w:rsid w:val="0056214A"/>
    <w:rsid w:val="005F211C"/>
    <w:rsid w:val="005F34CC"/>
    <w:rsid w:val="0063478F"/>
    <w:rsid w:val="00636AD0"/>
    <w:rsid w:val="00647D83"/>
    <w:rsid w:val="006728F8"/>
    <w:rsid w:val="006C6151"/>
    <w:rsid w:val="006D17D0"/>
    <w:rsid w:val="006E3252"/>
    <w:rsid w:val="006F56A4"/>
    <w:rsid w:val="00707EF7"/>
    <w:rsid w:val="007217F7"/>
    <w:rsid w:val="0073181D"/>
    <w:rsid w:val="007325BA"/>
    <w:rsid w:val="007477C8"/>
    <w:rsid w:val="0076561B"/>
    <w:rsid w:val="0077431A"/>
    <w:rsid w:val="00792DA3"/>
    <w:rsid w:val="007B59E8"/>
    <w:rsid w:val="007C7ECB"/>
    <w:rsid w:val="007E5C1A"/>
    <w:rsid w:val="00861D90"/>
    <w:rsid w:val="00864400"/>
    <w:rsid w:val="008D2A1B"/>
    <w:rsid w:val="008F2577"/>
    <w:rsid w:val="00935C69"/>
    <w:rsid w:val="009450FD"/>
    <w:rsid w:val="00946BB8"/>
    <w:rsid w:val="0097491C"/>
    <w:rsid w:val="0099415C"/>
    <w:rsid w:val="009B61F1"/>
    <w:rsid w:val="009E25EC"/>
    <w:rsid w:val="00A142D8"/>
    <w:rsid w:val="00A20946"/>
    <w:rsid w:val="00A45046"/>
    <w:rsid w:val="00A61D06"/>
    <w:rsid w:val="00AC354A"/>
    <w:rsid w:val="00B3506A"/>
    <w:rsid w:val="00B3594E"/>
    <w:rsid w:val="00B46476"/>
    <w:rsid w:val="00B5178D"/>
    <w:rsid w:val="00B865E6"/>
    <w:rsid w:val="00C15EAF"/>
    <w:rsid w:val="00C15F2E"/>
    <w:rsid w:val="00C223BB"/>
    <w:rsid w:val="00C81E4C"/>
    <w:rsid w:val="00C8703E"/>
    <w:rsid w:val="00D028B1"/>
    <w:rsid w:val="00D10E7A"/>
    <w:rsid w:val="00D1470D"/>
    <w:rsid w:val="00D31815"/>
    <w:rsid w:val="00D37ED8"/>
    <w:rsid w:val="00D941C2"/>
    <w:rsid w:val="00D96B29"/>
    <w:rsid w:val="00DC4E6C"/>
    <w:rsid w:val="00DD5F1D"/>
    <w:rsid w:val="00DE2726"/>
    <w:rsid w:val="00E239D9"/>
    <w:rsid w:val="00E348FB"/>
    <w:rsid w:val="00E64E8C"/>
    <w:rsid w:val="00E70D81"/>
    <w:rsid w:val="00E72843"/>
    <w:rsid w:val="00E94B37"/>
    <w:rsid w:val="00EB1D4F"/>
    <w:rsid w:val="00F10774"/>
    <w:rsid w:val="00F428EA"/>
    <w:rsid w:val="00F637EF"/>
    <w:rsid w:val="00F952F3"/>
    <w:rsid w:val="00FB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1A9E"/>
  <w15:chartTrackingRefBased/>
  <w15:docId w15:val="{FA047DFE-1C62-4A89-9B68-6FFD9788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214A"/>
    <w:rPr>
      <w:i/>
      <w:iCs/>
    </w:rPr>
  </w:style>
  <w:style w:type="paragraph" w:styleId="ListParagraph">
    <w:name w:val="List Paragraph"/>
    <w:basedOn w:val="Normal"/>
    <w:uiPriority w:val="34"/>
    <w:qFormat/>
    <w:rsid w:val="00D96B29"/>
    <w:pPr>
      <w:spacing w:after="0" w:line="240" w:lineRule="auto"/>
      <w:ind w:left="720"/>
      <w:contextualSpacing/>
    </w:pPr>
    <w:rPr>
      <w:rFonts w:eastAsia="Times New Roman"/>
      <w:sz w:val="24"/>
      <w:szCs w:val="24"/>
    </w:rPr>
  </w:style>
  <w:style w:type="character" w:customStyle="1" w:styleId="st">
    <w:name w:val="st"/>
    <w:rsid w:val="00DE2726"/>
  </w:style>
  <w:style w:type="character" w:styleId="Hyperlink">
    <w:name w:val="Hyperlink"/>
    <w:uiPriority w:val="99"/>
    <w:rsid w:val="00B3506A"/>
    <w:rPr>
      <w:color w:val="0000FF"/>
      <w:u w:val="single"/>
    </w:rPr>
  </w:style>
  <w:style w:type="paragraph" w:styleId="Header">
    <w:name w:val="header"/>
    <w:basedOn w:val="Normal"/>
    <w:link w:val="HeaderChar"/>
    <w:uiPriority w:val="99"/>
    <w:unhideWhenUsed/>
    <w:rsid w:val="00B5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D"/>
  </w:style>
  <w:style w:type="paragraph" w:styleId="Footer">
    <w:name w:val="footer"/>
    <w:basedOn w:val="Normal"/>
    <w:link w:val="FooterChar"/>
    <w:uiPriority w:val="99"/>
    <w:unhideWhenUsed/>
    <w:rsid w:val="00B5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D"/>
  </w:style>
  <w:style w:type="paragraph" w:styleId="BalloonText">
    <w:name w:val="Balloon Text"/>
    <w:basedOn w:val="Normal"/>
    <w:link w:val="BalloonTextChar"/>
    <w:uiPriority w:val="99"/>
    <w:semiHidden/>
    <w:unhideWhenUsed/>
    <w:rsid w:val="0048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985">
      <w:bodyDiv w:val="1"/>
      <w:marLeft w:val="0"/>
      <w:marRight w:val="0"/>
      <w:marTop w:val="0"/>
      <w:marBottom w:val="0"/>
      <w:divBdr>
        <w:top w:val="none" w:sz="0" w:space="0" w:color="auto"/>
        <w:left w:val="none" w:sz="0" w:space="0" w:color="auto"/>
        <w:bottom w:val="none" w:sz="0" w:space="0" w:color="auto"/>
        <w:right w:val="none" w:sz="0" w:space="0" w:color="auto"/>
      </w:divBdr>
    </w:div>
    <w:div w:id="129054099">
      <w:bodyDiv w:val="1"/>
      <w:marLeft w:val="0"/>
      <w:marRight w:val="0"/>
      <w:marTop w:val="0"/>
      <w:marBottom w:val="0"/>
      <w:divBdr>
        <w:top w:val="none" w:sz="0" w:space="0" w:color="auto"/>
        <w:left w:val="none" w:sz="0" w:space="0" w:color="auto"/>
        <w:bottom w:val="none" w:sz="0" w:space="0" w:color="auto"/>
        <w:right w:val="none" w:sz="0" w:space="0" w:color="auto"/>
      </w:divBdr>
    </w:div>
    <w:div w:id="152573576">
      <w:bodyDiv w:val="1"/>
      <w:marLeft w:val="0"/>
      <w:marRight w:val="0"/>
      <w:marTop w:val="0"/>
      <w:marBottom w:val="0"/>
      <w:divBdr>
        <w:top w:val="none" w:sz="0" w:space="0" w:color="auto"/>
        <w:left w:val="none" w:sz="0" w:space="0" w:color="auto"/>
        <w:bottom w:val="none" w:sz="0" w:space="0" w:color="auto"/>
        <w:right w:val="none" w:sz="0" w:space="0" w:color="auto"/>
      </w:divBdr>
    </w:div>
    <w:div w:id="176971633">
      <w:bodyDiv w:val="1"/>
      <w:marLeft w:val="0"/>
      <w:marRight w:val="0"/>
      <w:marTop w:val="0"/>
      <w:marBottom w:val="0"/>
      <w:divBdr>
        <w:top w:val="none" w:sz="0" w:space="0" w:color="auto"/>
        <w:left w:val="none" w:sz="0" w:space="0" w:color="auto"/>
        <w:bottom w:val="none" w:sz="0" w:space="0" w:color="auto"/>
        <w:right w:val="none" w:sz="0" w:space="0" w:color="auto"/>
      </w:divBdr>
    </w:div>
    <w:div w:id="359359591">
      <w:bodyDiv w:val="1"/>
      <w:marLeft w:val="0"/>
      <w:marRight w:val="0"/>
      <w:marTop w:val="0"/>
      <w:marBottom w:val="0"/>
      <w:divBdr>
        <w:top w:val="none" w:sz="0" w:space="0" w:color="auto"/>
        <w:left w:val="none" w:sz="0" w:space="0" w:color="auto"/>
        <w:bottom w:val="none" w:sz="0" w:space="0" w:color="auto"/>
        <w:right w:val="none" w:sz="0" w:space="0" w:color="auto"/>
      </w:divBdr>
    </w:div>
    <w:div w:id="647513154">
      <w:bodyDiv w:val="1"/>
      <w:marLeft w:val="0"/>
      <w:marRight w:val="0"/>
      <w:marTop w:val="0"/>
      <w:marBottom w:val="0"/>
      <w:divBdr>
        <w:top w:val="none" w:sz="0" w:space="0" w:color="auto"/>
        <w:left w:val="none" w:sz="0" w:space="0" w:color="auto"/>
        <w:bottom w:val="none" w:sz="0" w:space="0" w:color="auto"/>
        <w:right w:val="none" w:sz="0" w:space="0" w:color="auto"/>
      </w:divBdr>
    </w:div>
    <w:div w:id="733816923">
      <w:bodyDiv w:val="1"/>
      <w:marLeft w:val="0"/>
      <w:marRight w:val="0"/>
      <w:marTop w:val="0"/>
      <w:marBottom w:val="0"/>
      <w:divBdr>
        <w:top w:val="none" w:sz="0" w:space="0" w:color="auto"/>
        <w:left w:val="none" w:sz="0" w:space="0" w:color="auto"/>
        <w:bottom w:val="none" w:sz="0" w:space="0" w:color="auto"/>
        <w:right w:val="none" w:sz="0" w:space="0" w:color="auto"/>
      </w:divBdr>
    </w:div>
    <w:div w:id="1117674133">
      <w:bodyDiv w:val="1"/>
      <w:marLeft w:val="0"/>
      <w:marRight w:val="0"/>
      <w:marTop w:val="0"/>
      <w:marBottom w:val="0"/>
      <w:divBdr>
        <w:top w:val="none" w:sz="0" w:space="0" w:color="auto"/>
        <w:left w:val="none" w:sz="0" w:space="0" w:color="auto"/>
        <w:bottom w:val="none" w:sz="0" w:space="0" w:color="auto"/>
        <w:right w:val="none" w:sz="0" w:space="0" w:color="auto"/>
      </w:divBdr>
    </w:div>
    <w:div w:id="1344672219">
      <w:bodyDiv w:val="1"/>
      <w:marLeft w:val="0"/>
      <w:marRight w:val="0"/>
      <w:marTop w:val="0"/>
      <w:marBottom w:val="0"/>
      <w:divBdr>
        <w:top w:val="none" w:sz="0" w:space="0" w:color="auto"/>
        <w:left w:val="none" w:sz="0" w:space="0" w:color="auto"/>
        <w:bottom w:val="none" w:sz="0" w:space="0" w:color="auto"/>
        <w:right w:val="none" w:sz="0" w:space="0" w:color="auto"/>
      </w:divBdr>
    </w:div>
    <w:div w:id="1771924091">
      <w:bodyDiv w:val="1"/>
      <w:marLeft w:val="0"/>
      <w:marRight w:val="0"/>
      <w:marTop w:val="0"/>
      <w:marBottom w:val="0"/>
      <w:divBdr>
        <w:top w:val="none" w:sz="0" w:space="0" w:color="auto"/>
        <w:left w:val="none" w:sz="0" w:space="0" w:color="auto"/>
        <w:bottom w:val="none" w:sz="0" w:space="0" w:color="auto"/>
        <w:right w:val="none" w:sz="0" w:space="0" w:color="auto"/>
      </w:divBdr>
    </w:div>
    <w:div w:id="1866825700">
      <w:bodyDiv w:val="1"/>
      <w:marLeft w:val="0"/>
      <w:marRight w:val="0"/>
      <w:marTop w:val="0"/>
      <w:marBottom w:val="0"/>
      <w:divBdr>
        <w:top w:val="none" w:sz="0" w:space="0" w:color="auto"/>
        <w:left w:val="none" w:sz="0" w:space="0" w:color="auto"/>
        <w:bottom w:val="none" w:sz="0" w:space="0" w:color="auto"/>
        <w:right w:val="none" w:sz="0" w:space="0" w:color="auto"/>
      </w:divBdr>
    </w:div>
    <w:div w:id="19544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th.hcmulaw.edu.vn/vi/bieu-mau-hanh-chinh/ho-so-tuyen-dung-giang-vi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hc@hcmulaw.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ACA7-B592-4D57-B21F-9AC63076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2139</Words>
  <Characters>12195</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Tuan</dc:creator>
  <cp:keywords/>
  <dc:description/>
  <cp:lastModifiedBy>Anh Tuan</cp:lastModifiedBy>
  <cp:revision>19</cp:revision>
  <cp:lastPrinted>2024-04-15T07:07:00Z</cp:lastPrinted>
  <dcterms:created xsi:type="dcterms:W3CDTF">2024-04-15T04:41:00Z</dcterms:created>
  <dcterms:modified xsi:type="dcterms:W3CDTF">2024-04-17T03:12:00Z</dcterms:modified>
</cp:coreProperties>
</file>